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B19F39" w14:textId="00E2202B" w:rsidR="00BE6C2A" w:rsidRPr="006573AF" w:rsidRDefault="00BE6C2A" w:rsidP="00BE6C2A">
      <w:pPr>
        <w:pStyle w:val="3GPPHeader"/>
        <w:spacing w:after="60"/>
        <w:rPr>
          <w:rFonts w:ascii="Arial" w:hAnsi="Arial" w:cs="Arial"/>
          <w:sz w:val="32"/>
          <w:szCs w:val="32"/>
          <w:highlight w:val="yellow"/>
          <w:lang w:val="en-US"/>
        </w:rPr>
      </w:pPr>
      <w:bookmarkStart w:id="0" w:name="OLE_LINK13"/>
      <w:bookmarkStart w:id="1" w:name="OLE_LINK14"/>
      <w:r w:rsidRPr="006573AF">
        <w:rPr>
          <w:rFonts w:ascii="Arial" w:hAnsi="Arial" w:cs="Arial"/>
          <w:lang w:val="en-US"/>
        </w:rPr>
        <w:t>3GPP TSG-RAN WG4 #</w:t>
      </w:r>
      <w:r w:rsidR="008F3677">
        <w:rPr>
          <w:rFonts w:ascii="Arial" w:hAnsi="Arial" w:cs="Arial"/>
          <w:lang w:val="en-US"/>
        </w:rPr>
        <w:t>100</w:t>
      </w:r>
      <w:r w:rsidR="007547DB">
        <w:rPr>
          <w:rFonts w:ascii="Arial" w:hAnsi="Arial" w:cs="Arial"/>
          <w:lang w:val="en-US"/>
        </w:rPr>
        <w:t>-</w:t>
      </w:r>
      <w:r w:rsidRPr="006573AF">
        <w:rPr>
          <w:rFonts w:ascii="Arial" w:hAnsi="Arial" w:cs="Arial"/>
          <w:lang w:val="en-US"/>
        </w:rPr>
        <w:t>e</w:t>
      </w:r>
      <w:r w:rsidRPr="006573AF">
        <w:rPr>
          <w:rFonts w:ascii="Arial" w:hAnsi="Arial" w:cs="Arial"/>
          <w:lang w:val="en-US"/>
        </w:rPr>
        <w:tab/>
      </w:r>
      <w:r w:rsidR="002B7E5C" w:rsidRPr="002B7E5C">
        <w:rPr>
          <w:rFonts w:ascii="Arial" w:hAnsi="Arial" w:cs="Arial"/>
          <w:sz w:val="32"/>
          <w:szCs w:val="32"/>
          <w:lang w:val="en-US"/>
        </w:rPr>
        <w:t>R4-2113329</w:t>
      </w:r>
    </w:p>
    <w:p w14:paraId="4E1C19B2" w14:textId="76F6F514" w:rsidR="000D1703" w:rsidRPr="006573AF" w:rsidRDefault="00BE6C2A" w:rsidP="000D1703">
      <w:pPr>
        <w:pStyle w:val="3GPPHeader"/>
        <w:rPr>
          <w:rFonts w:ascii="Arial" w:hAnsi="Arial" w:cs="Arial"/>
          <w:lang w:val="en-US"/>
        </w:rPr>
      </w:pPr>
      <w:r w:rsidRPr="006573AF">
        <w:rPr>
          <w:rFonts w:ascii="Arial" w:hAnsi="Arial" w:cs="Arial"/>
          <w:lang w:val="en-US"/>
        </w:rPr>
        <w:t xml:space="preserve">Electronic meeting, </w:t>
      </w:r>
      <w:r w:rsidR="009B7918" w:rsidRPr="00606722">
        <w:rPr>
          <w:rFonts w:ascii="Arial" w:hAnsi="Arial" w:cs="Arial"/>
          <w:noProof/>
          <w:lang w:val="en-US" w:eastAsia="ja-JP"/>
        </w:rPr>
        <w:t>16</w:t>
      </w:r>
      <w:r w:rsidR="009B7918" w:rsidRPr="00606722">
        <w:rPr>
          <w:rFonts w:ascii="Arial" w:hAnsi="Arial" w:cs="Arial"/>
          <w:noProof/>
          <w:vertAlign w:val="superscript"/>
          <w:lang w:val="en-US" w:eastAsia="ja-JP"/>
        </w:rPr>
        <w:t>th</w:t>
      </w:r>
      <w:r w:rsidR="009B7918" w:rsidRPr="00606722">
        <w:rPr>
          <w:rFonts w:ascii="Arial" w:hAnsi="Arial" w:cs="Arial"/>
          <w:noProof/>
          <w:lang w:val="en-US" w:eastAsia="ja-JP"/>
        </w:rPr>
        <w:t xml:space="preserve"> August</w:t>
      </w:r>
      <w:r w:rsidR="009B7918" w:rsidRPr="00606722">
        <w:rPr>
          <w:rFonts w:ascii="Arial" w:hAnsi="Arial" w:cs="Arial"/>
          <w:noProof/>
          <w:vertAlign w:val="superscript"/>
          <w:lang w:val="en-US" w:eastAsia="ja-JP"/>
        </w:rPr>
        <w:t xml:space="preserve"> </w:t>
      </w:r>
      <w:r w:rsidR="009B7918" w:rsidRPr="00606722">
        <w:rPr>
          <w:rFonts w:ascii="Arial" w:hAnsi="Arial" w:cs="Arial"/>
          <w:noProof/>
          <w:lang w:val="en-US" w:eastAsia="ja-JP"/>
        </w:rPr>
        <w:t>– 27</w:t>
      </w:r>
      <w:r w:rsidR="009B7918" w:rsidRPr="00606722">
        <w:rPr>
          <w:rFonts w:ascii="Arial" w:hAnsi="Arial" w:cs="Arial"/>
          <w:noProof/>
          <w:vertAlign w:val="superscript"/>
          <w:lang w:val="en-US" w:eastAsia="ja-JP"/>
        </w:rPr>
        <w:t>th</w:t>
      </w:r>
      <w:r w:rsidR="009B7918" w:rsidRPr="00606722">
        <w:rPr>
          <w:rFonts w:ascii="Arial" w:hAnsi="Arial" w:cs="Arial"/>
          <w:noProof/>
          <w:lang w:val="en-US" w:eastAsia="ja-JP"/>
        </w:rPr>
        <w:t xml:space="preserve"> August 2021</w:t>
      </w:r>
    </w:p>
    <w:p w14:paraId="1B102F92" w14:textId="77777777" w:rsidR="00BE6C2A" w:rsidRPr="006573AF" w:rsidRDefault="00BE6C2A" w:rsidP="00BE6C2A">
      <w:pPr>
        <w:pStyle w:val="3GPPHeader"/>
        <w:rPr>
          <w:rFonts w:ascii="Arial" w:hAnsi="Arial" w:cs="Arial"/>
          <w:lang w:val="en-US"/>
        </w:rPr>
      </w:pPr>
    </w:p>
    <w:p w14:paraId="56FDC616"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Source: </w:t>
      </w:r>
      <w:r w:rsidRPr="006573AF">
        <w:rPr>
          <w:rFonts w:ascii="Arial" w:hAnsi="Arial" w:cs="Arial"/>
          <w:sz w:val="22"/>
          <w:lang w:val="en-US"/>
        </w:rPr>
        <w:tab/>
        <w:t xml:space="preserve">Ericsson </w:t>
      </w:r>
    </w:p>
    <w:p w14:paraId="60A50FDC" w14:textId="17FE1834"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Title:  </w:t>
      </w:r>
      <w:r w:rsidRPr="006573AF">
        <w:rPr>
          <w:rFonts w:ascii="Arial" w:hAnsi="Arial" w:cs="Arial"/>
          <w:sz w:val="22"/>
          <w:lang w:val="en-US"/>
        </w:rPr>
        <w:tab/>
      </w:r>
      <w:r w:rsidR="00A30A47">
        <w:rPr>
          <w:rFonts w:ascii="Arial" w:hAnsi="Arial" w:cs="Arial"/>
          <w:sz w:val="22"/>
          <w:lang w:val="en-US"/>
        </w:rPr>
        <w:t>Number of RX beams</w:t>
      </w:r>
      <w:r w:rsidR="00F3090F" w:rsidRPr="006573AF">
        <w:rPr>
          <w:rFonts w:ascii="Arial" w:hAnsi="Arial" w:cs="Arial"/>
          <w:sz w:val="22"/>
          <w:lang w:val="en-US"/>
        </w:rPr>
        <w:t xml:space="preserve"> for HST</w:t>
      </w:r>
      <w:r w:rsidR="00063A1B" w:rsidRPr="006573AF">
        <w:rPr>
          <w:rFonts w:ascii="Arial" w:hAnsi="Arial" w:cs="Arial"/>
          <w:sz w:val="22"/>
          <w:lang w:val="en-US"/>
        </w:rPr>
        <w:t xml:space="preserve"> FR2</w:t>
      </w:r>
    </w:p>
    <w:p w14:paraId="375E4AE8" w14:textId="5B05F2B4" w:rsidR="00BE6C2A" w:rsidRPr="00556C71" w:rsidRDefault="00BE6C2A" w:rsidP="00BE6C2A">
      <w:pPr>
        <w:pStyle w:val="3GPPHeader"/>
        <w:rPr>
          <w:rFonts w:ascii="Arial" w:hAnsi="Arial" w:cs="Arial"/>
          <w:sz w:val="22"/>
          <w:lang w:val="en-US"/>
        </w:rPr>
      </w:pPr>
      <w:r w:rsidRPr="00556C71">
        <w:rPr>
          <w:rFonts w:ascii="Arial" w:hAnsi="Arial" w:cs="Arial"/>
          <w:sz w:val="22"/>
          <w:lang w:val="en-US"/>
        </w:rPr>
        <w:t>Agenda Item:</w:t>
      </w:r>
      <w:r w:rsidRPr="00556C71">
        <w:rPr>
          <w:rFonts w:ascii="Arial" w:hAnsi="Arial" w:cs="Arial"/>
          <w:sz w:val="22"/>
          <w:lang w:val="en-US"/>
        </w:rPr>
        <w:tab/>
      </w:r>
      <w:r w:rsidR="00171F50" w:rsidRPr="009B7918">
        <w:rPr>
          <w:rFonts w:ascii="Arial" w:hAnsi="Arial" w:cs="Arial"/>
          <w:sz w:val="22"/>
          <w:lang w:val="en-US"/>
        </w:rPr>
        <w:t>9</w:t>
      </w:r>
      <w:r w:rsidR="00D67EB0" w:rsidRPr="009B7918">
        <w:rPr>
          <w:rFonts w:ascii="Arial" w:hAnsi="Arial" w:cs="Arial"/>
          <w:sz w:val="22"/>
          <w:lang w:val="en-US"/>
        </w:rPr>
        <w:t>.</w:t>
      </w:r>
      <w:r w:rsidR="009B7918" w:rsidRPr="009B7918">
        <w:rPr>
          <w:rFonts w:ascii="Arial" w:hAnsi="Arial" w:cs="Arial"/>
          <w:sz w:val="22"/>
          <w:lang w:val="en-US"/>
        </w:rPr>
        <w:t>9.4.</w:t>
      </w:r>
      <w:r w:rsidR="00A30A47">
        <w:rPr>
          <w:rFonts w:ascii="Arial" w:hAnsi="Arial" w:cs="Arial"/>
          <w:sz w:val="22"/>
          <w:lang w:val="en-US"/>
        </w:rPr>
        <w:t>2</w:t>
      </w:r>
      <w:r w:rsidR="00556C71" w:rsidRPr="00556C71">
        <w:rPr>
          <w:rFonts w:ascii="Arial" w:hAnsi="Arial" w:cs="Arial"/>
          <w:sz w:val="22"/>
          <w:lang w:val="en-US"/>
        </w:rPr>
        <w:tab/>
      </w:r>
    </w:p>
    <w:p w14:paraId="376C73E8"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Document for:</w:t>
      </w:r>
      <w:r w:rsidRPr="006573AF">
        <w:rPr>
          <w:rFonts w:ascii="Arial" w:hAnsi="Arial" w:cs="Arial"/>
          <w:sz w:val="22"/>
          <w:lang w:val="en-US"/>
        </w:rPr>
        <w:tab/>
        <w:t>Discussion</w:t>
      </w:r>
    </w:p>
    <w:p w14:paraId="3650FA5E" w14:textId="77777777" w:rsidR="00264AA7" w:rsidRPr="006573AF" w:rsidRDefault="00264AA7" w:rsidP="004779D5">
      <w:pPr>
        <w:jc w:val="both"/>
        <w:rPr>
          <w:rFonts w:ascii="Arial" w:hAnsi="Arial" w:cs="Arial"/>
          <w:sz w:val="22"/>
          <w:szCs w:val="22"/>
          <w:lang w:eastAsia="x-none"/>
        </w:rPr>
      </w:pPr>
    </w:p>
    <w:p w14:paraId="1A0B8C4E" w14:textId="3F71F630" w:rsidR="002B0DCF" w:rsidRPr="006573AF" w:rsidRDefault="00AD04E2" w:rsidP="00AD04E2">
      <w:pPr>
        <w:pStyle w:val="Heading1"/>
        <w:rPr>
          <w:rFonts w:cs="Arial"/>
          <w:lang w:val="en-US"/>
        </w:rPr>
      </w:pPr>
      <w:r w:rsidRPr="006573AF">
        <w:rPr>
          <w:rFonts w:cs="Arial"/>
          <w:lang w:val="en-US"/>
        </w:rPr>
        <w:t>Introduction</w:t>
      </w:r>
    </w:p>
    <w:p w14:paraId="27C3C71D" w14:textId="02CE9570" w:rsidR="008B0735" w:rsidRPr="006573AF" w:rsidRDefault="00A0401A" w:rsidP="00115C61">
      <w:pPr>
        <w:spacing w:after="160" w:line="259" w:lineRule="auto"/>
        <w:rPr>
          <w:rFonts w:ascii="Arial" w:eastAsia="DengXian" w:hAnsi="Arial" w:cs="Arial"/>
          <w:lang w:eastAsia="zh-CN"/>
        </w:rPr>
      </w:pPr>
      <w:r w:rsidRPr="006573AF">
        <w:rPr>
          <w:rFonts w:ascii="Arial" w:eastAsia="DengXian" w:hAnsi="Arial" w:cs="Arial"/>
          <w:lang w:eastAsia="zh-CN"/>
        </w:rPr>
        <w:t xml:space="preserve">In this </w:t>
      </w:r>
      <w:r w:rsidR="005D4E1F">
        <w:rPr>
          <w:rFonts w:ascii="Arial" w:eastAsia="DengXian" w:hAnsi="Arial" w:cs="Arial"/>
          <w:lang w:eastAsia="zh-CN"/>
        </w:rPr>
        <w:t>contribution</w:t>
      </w:r>
      <w:r w:rsidRPr="006573AF">
        <w:rPr>
          <w:rFonts w:ascii="Arial" w:eastAsia="DengXian" w:hAnsi="Arial" w:cs="Arial"/>
          <w:lang w:eastAsia="zh-CN"/>
        </w:rPr>
        <w:t xml:space="preserve">, we focus on issues </w:t>
      </w:r>
      <w:r w:rsidR="00E24770">
        <w:rPr>
          <w:rFonts w:ascii="Arial" w:hAnsi="Arial" w:cs="Arial"/>
          <w:sz w:val="22"/>
        </w:rPr>
        <w:t>RX beams</w:t>
      </w:r>
      <w:r w:rsidR="00E24770" w:rsidRPr="006573AF">
        <w:rPr>
          <w:rFonts w:ascii="Arial" w:hAnsi="Arial" w:cs="Arial"/>
          <w:sz w:val="22"/>
        </w:rPr>
        <w:t xml:space="preserve"> </w:t>
      </w:r>
      <w:r w:rsidR="00E47DB0" w:rsidRPr="006573AF">
        <w:rPr>
          <w:rFonts w:ascii="Arial" w:eastAsia="DengXian" w:hAnsi="Arial" w:cs="Arial"/>
          <w:lang w:eastAsia="zh-CN"/>
        </w:rPr>
        <w:t xml:space="preserve">specifications </w:t>
      </w:r>
      <w:r w:rsidR="00E47DB0">
        <w:rPr>
          <w:rFonts w:ascii="Arial" w:eastAsia="DengXian" w:hAnsi="Arial" w:cs="Arial"/>
          <w:lang w:eastAsia="zh-CN"/>
        </w:rPr>
        <w:t>due</w:t>
      </w:r>
      <w:r w:rsidR="00072AF4">
        <w:rPr>
          <w:rFonts w:ascii="Arial" w:eastAsia="DengXian" w:hAnsi="Arial" w:cs="Arial"/>
          <w:lang w:eastAsia="zh-CN"/>
        </w:rPr>
        <w:t xml:space="preserve"> to HST</w:t>
      </w:r>
      <w:r w:rsidR="00E47DB0">
        <w:rPr>
          <w:rFonts w:ascii="Arial" w:eastAsia="DengXian" w:hAnsi="Arial" w:cs="Arial"/>
          <w:lang w:eastAsia="zh-CN"/>
        </w:rPr>
        <w:t xml:space="preserve"> FR2</w:t>
      </w:r>
      <w:r w:rsidR="006226DA">
        <w:rPr>
          <w:rFonts w:ascii="Arial" w:eastAsia="DengXian" w:hAnsi="Arial" w:cs="Arial"/>
          <w:lang w:eastAsia="zh-CN"/>
        </w:rPr>
        <w:t xml:space="preserve"> </w:t>
      </w:r>
      <w:r w:rsidR="00E47DB0">
        <w:rPr>
          <w:rFonts w:ascii="Arial" w:eastAsia="DengXian" w:hAnsi="Arial" w:cs="Arial"/>
          <w:lang w:eastAsia="zh-CN"/>
        </w:rPr>
        <w:t>deployment</w:t>
      </w:r>
      <w:r w:rsidR="009843A5">
        <w:rPr>
          <w:rFonts w:ascii="Arial" w:eastAsia="DengXian" w:hAnsi="Arial" w:cs="Arial"/>
          <w:lang w:eastAsia="zh-CN"/>
        </w:rPr>
        <w:t>.</w:t>
      </w:r>
    </w:p>
    <w:p w14:paraId="2AB11DB1" w14:textId="77777777" w:rsidR="00F0753D" w:rsidRPr="006573AF" w:rsidRDefault="00F0753D" w:rsidP="00F0753D">
      <w:pPr>
        <w:pStyle w:val="Heading1"/>
        <w:rPr>
          <w:rFonts w:cs="Arial"/>
          <w:lang w:val="sv-SE"/>
        </w:rPr>
      </w:pPr>
      <w:r>
        <w:rPr>
          <w:rFonts w:cs="Arial"/>
          <w:lang w:val="sv-SE"/>
        </w:rPr>
        <w:t>Disucssion</w:t>
      </w:r>
    </w:p>
    <w:p w14:paraId="6A9B1ADB" w14:textId="1BFA37EF" w:rsidR="00F927A0" w:rsidRDefault="002F18CE" w:rsidP="00CD5FB1">
      <w:pPr>
        <w:rPr>
          <w:rFonts w:ascii="Arial" w:hAnsi="Arial" w:cs="Arial"/>
          <w:lang w:eastAsia="x-none"/>
        </w:rPr>
      </w:pPr>
      <w:r w:rsidRPr="006573AF">
        <w:rPr>
          <w:rFonts w:ascii="Arial" w:hAnsi="Arial" w:cs="Arial"/>
          <w:lang w:eastAsia="x-none"/>
        </w:rPr>
        <w:t>According to the approved WF</w:t>
      </w:r>
      <w:r w:rsidR="0014075C">
        <w:rPr>
          <w:rFonts w:ascii="Arial" w:hAnsi="Arial" w:cs="Arial"/>
          <w:lang w:eastAsia="x-none"/>
        </w:rPr>
        <w:t>,</w:t>
      </w:r>
      <w:r w:rsidRPr="006573AF">
        <w:rPr>
          <w:rFonts w:ascii="Arial" w:hAnsi="Arial" w:cs="Arial"/>
          <w:lang w:eastAsia="x-none"/>
        </w:rPr>
        <w:t xml:space="preserve"> the following related to </w:t>
      </w:r>
      <w:r w:rsidR="00CD5FB1">
        <w:rPr>
          <w:rFonts w:ascii="Arial" w:hAnsi="Arial" w:cs="Arial"/>
          <w:lang w:eastAsia="x-none"/>
        </w:rPr>
        <w:t>RX beam number</w:t>
      </w:r>
      <w:r w:rsidR="00ED7D7F">
        <w:rPr>
          <w:rFonts w:ascii="Arial" w:hAnsi="Arial" w:cs="Arial"/>
          <w:lang w:eastAsia="x-none"/>
        </w:rPr>
        <w:t xml:space="preserve"> </w:t>
      </w:r>
      <w:r w:rsidRPr="006573AF">
        <w:rPr>
          <w:rFonts w:ascii="Arial" w:hAnsi="Arial" w:cs="Arial"/>
          <w:lang w:eastAsia="x-none"/>
        </w:rPr>
        <w:t>was agreed [1]:</w:t>
      </w:r>
    </w:p>
    <w:tbl>
      <w:tblPr>
        <w:tblStyle w:val="TableGrid"/>
        <w:tblW w:w="0" w:type="auto"/>
        <w:tblLook w:val="04A0" w:firstRow="1" w:lastRow="0" w:firstColumn="1" w:lastColumn="0" w:noHBand="0" w:noVBand="1"/>
      </w:tblPr>
      <w:tblGrid>
        <w:gridCol w:w="10142"/>
      </w:tblGrid>
      <w:tr w:rsidR="008B0735" w14:paraId="3BE5F008" w14:textId="77777777" w:rsidTr="00F25014">
        <w:tc>
          <w:tcPr>
            <w:tcW w:w="10142" w:type="dxa"/>
          </w:tcPr>
          <w:p w14:paraId="2DBE8D1B" w14:textId="77777777" w:rsidR="008579EF" w:rsidRPr="008579EF" w:rsidRDefault="008579EF" w:rsidP="00413CC6">
            <w:pPr>
              <w:numPr>
                <w:ilvl w:val="0"/>
                <w:numId w:val="16"/>
              </w:numPr>
              <w:spacing w:after="160" w:line="259" w:lineRule="auto"/>
              <w:rPr>
                <w:rFonts w:ascii="Arial" w:eastAsia="DengXian" w:hAnsi="Arial" w:cs="Arial"/>
                <w:lang w:eastAsia="zh-CN"/>
              </w:rPr>
            </w:pPr>
            <w:r w:rsidRPr="008579EF">
              <w:rPr>
                <w:rFonts w:ascii="Arial" w:eastAsia="DengXian" w:hAnsi="Arial" w:cs="Arial"/>
                <w:lang w:eastAsia="zh-CN"/>
              </w:rPr>
              <w:t>FFS the feasible number of RX beams from RRM perspective</w:t>
            </w:r>
          </w:p>
          <w:p w14:paraId="023810B7" w14:textId="77777777" w:rsidR="008B0735" w:rsidRDefault="008579EF" w:rsidP="00413CC6">
            <w:pPr>
              <w:numPr>
                <w:ilvl w:val="1"/>
                <w:numId w:val="16"/>
              </w:numPr>
              <w:spacing w:after="160" w:line="259" w:lineRule="auto"/>
              <w:rPr>
                <w:rFonts w:ascii="Arial" w:eastAsia="DengXian" w:hAnsi="Arial" w:cs="Arial"/>
                <w:lang w:eastAsia="zh-CN"/>
              </w:rPr>
            </w:pPr>
            <w:r w:rsidRPr="008579EF">
              <w:rPr>
                <w:rFonts w:ascii="Arial" w:eastAsia="DengXian" w:hAnsi="Arial" w:cs="Arial"/>
                <w:lang w:eastAsia="zh-CN"/>
              </w:rPr>
              <w:t>deployment scenario study is used as reference</w:t>
            </w:r>
          </w:p>
        </w:tc>
      </w:tr>
    </w:tbl>
    <w:p w14:paraId="7F363B8C" w14:textId="2777F9BB" w:rsidR="008B0735" w:rsidRDefault="008B0735" w:rsidP="008B0735">
      <w:pPr>
        <w:spacing w:after="160" w:line="259" w:lineRule="auto"/>
        <w:rPr>
          <w:rFonts w:ascii="Arial" w:eastAsia="DengXian" w:hAnsi="Arial" w:cs="Arial"/>
          <w:lang w:eastAsia="zh-CN"/>
        </w:rPr>
      </w:pPr>
    </w:p>
    <w:p w14:paraId="772FFE0B" w14:textId="761F62CF" w:rsidR="00307EF3" w:rsidRPr="00E67523" w:rsidRDefault="00085C00" w:rsidP="00307EF3">
      <w:pPr>
        <w:tabs>
          <w:tab w:val="num" w:pos="1440"/>
        </w:tabs>
        <w:rPr>
          <w:rFonts w:ascii="Arial" w:hAnsi="Arial" w:cs="Arial"/>
          <w:lang w:eastAsia="zh-CN"/>
        </w:rPr>
      </w:pPr>
      <w:r>
        <w:rPr>
          <w:rFonts w:ascii="Arial" w:hAnsi="Arial" w:cs="Arial"/>
          <w:lang w:eastAsia="zh-CN"/>
        </w:rPr>
        <w:t>Referring</w:t>
      </w:r>
      <w:r w:rsidR="00307EF3" w:rsidRPr="00E67523">
        <w:rPr>
          <w:rFonts w:ascii="Arial" w:hAnsi="Arial" w:cs="Arial"/>
          <w:lang w:eastAsia="zh-CN"/>
        </w:rPr>
        <w:t xml:space="preserve"> scenario </w:t>
      </w:r>
      <w:r w:rsidR="00307EF3" w:rsidRPr="00D85C8B">
        <w:rPr>
          <w:rFonts w:ascii="Arial" w:hAnsi="Arial" w:cs="Arial"/>
          <w:lang w:eastAsia="zh-CN"/>
        </w:rPr>
        <w:t>analysis in [2] [3],</w:t>
      </w:r>
      <w:r w:rsidR="00307EF3" w:rsidRPr="00E67523">
        <w:rPr>
          <w:rFonts w:ascii="Arial" w:hAnsi="Arial" w:cs="Arial"/>
          <w:lang w:eastAsia="zh-CN"/>
        </w:rPr>
        <w:t xml:space="preserve"> scenarios are summarized </w:t>
      </w:r>
      <w:r w:rsidR="00540F08">
        <w:rPr>
          <w:rFonts w:ascii="Arial" w:hAnsi="Arial" w:cs="Arial"/>
          <w:lang w:eastAsia="zh-CN"/>
        </w:rPr>
        <w:t xml:space="preserve">as </w:t>
      </w:r>
      <w:r w:rsidR="00E72580">
        <w:rPr>
          <w:rFonts w:ascii="Arial" w:hAnsi="Arial" w:cs="Arial"/>
          <w:lang w:eastAsia="zh-CN"/>
        </w:rPr>
        <w:t>below,</w:t>
      </w:r>
      <w:r w:rsidR="00540F08">
        <w:rPr>
          <w:rFonts w:ascii="Arial" w:hAnsi="Arial" w:cs="Arial"/>
          <w:lang w:eastAsia="zh-CN"/>
        </w:rPr>
        <w:t xml:space="preserve"> </w:t>
      </w:r>
      <w:r w:rsidR="00190244">
        <w:rPr>
          <w:rFonts w:ascii="Arial" w:hAnsi="Arial" w:cs="Arial"/>
          <w:lang w:eastAsia="zh-CN"/>
        </w:rPr>
        <w:t xml:space="preserve">and number of RX beams </w:t>
      </w:r>
      <w:r w:rsidR="009A322F">
        <w:rPr>
          <w:rFonts w:ascii="Arial" w:hAnsi="Arial" w:cs="Arial"/>
          <w:lang w:eastAsia="zh-CN"/>
        </w:rPr>
        <w:t>was</w:t>
      </w:r>
      <w:r w:rsidR="00190244">
        <w:rPr>
          <w:rFonts w:ascii="Arial" w:hAnsi="Arial" w:cs="Arial"/>
          <w:lang w:eastAsia="zh-CN"/>
        </w:rPr>
        <w:t xml:space="preserve"> check</w:t>
      </w:r>
      <w:r w:rsidR="009A322F">
        <w:rPr>
          <w:rFonts w:ascii="Arial" w:hAnsi="Arial" w:cs="Arial"/>
          <w:lang w:eastAsia="zh-CN"/>
        </w:rPr>
        <w:t>ed</w:t>
      </w:r>
      <w:r w:rsidR="00190244">
        <w:rPr>
          <w:rFonts w:ascii="Arial" w:hAnsi="Arial" w:cs="Arial"/>
          <w:lang w:eastAsia="zh-CN"/>
        </w:rPr>
        <w:t xml:space="preserve"> </w:t>
      </w:r>
      <w:r w:rsidR="004E02BE">
        <w:rPr>
          <w:rFonts w:ascii="Arial" w:hAnsi="Arial" w:cs="Arial"/>
          <w:lang w:eastAsia="zh-CN"/>
        </w:rPr>
        <w:t>under</w:t>
      </w:r>
      <w:r w:rsidR="00E72580">
        <w:rPr>
          <w:rFonts w:ascii="Arial" w:hAnsi="Arial" w:cs="Arial"/>
          <w:lang w:eastAsia="zh-CN"/>
        </w:rPr>
        <w:t xml:space="preserve"> these scenarios</w:t>
      </w:r>
      <w:r w:rsidR="0014680A">
        <w:rPr>
          <w:rFonts w:ascii="Arial" w:hAnsi="Arial" w:cs="Arial"/>
          <w:lang w:eastAsia="zh-CN"/>
        </w:rPr>
        <w:t xml:space="preserve"> in </w:t>
      </w:r>
      <w:r w:rsidR="0014680A" w:rsidRPr="00E67523">
        <w:rPr>
          <w:rFonts w:ascii="Arial" w:hAnsi="Arial" w:cs="Arial"/>
          <w:lang w:eastAsia="zh-CN"/>
        </w:rPr>
        <w:t xml:space="preserve">scenario </w:t>
      </w:r>
      <w:r w:rsidR="0014680A" w:rsidRPr="00D85C8B">
        <w:rPr>
          <w:rFonts w:ascii="Arial" w:hAnsi="Arial" w:cs="Arial"/>
          <w:lang w:eastAsia="zh-CN"/>
        </w:rPr>
        <w:t>analysis</w:t>
      </w:r>
      <w:r w:rsidR="00E72580">
        <w:rPr>
          <w:rFonts w:ascii="Arial" w:hAnsi="Arial" w:cs="Arial"/>
          <w:lang w:eastAsia="zh-CN"/>
        </w:rPr>
        <w:t>:</w:t>
      </w:r>
    </w:p>
    <w:p w14:paraId="0731F5CB" w14:textId="77777777" w:rsidR="00307EF3" w:rsidRPr="00E67523" w:rsidRDefault="00307EF3" w:rsidP="00413CC6">
      <w:pPr>
        <w:pStyle w:val="ListParagraph"/>
        <w:numPr>
          <w:ilvl w:val="0"/>
          <w:numId w:val="12"/>
        </w:numPr>
        <w:tabs>
          <w:tab w:val="num" w:pos="1440"/>
        </w:tabs>
        <w:rPr>
          <w:rFonts w:ascii="Arial" w:hAnsi="Arial" w:cs="Arial"/>
          <w:lang w:eastAsia="zh-CN"/>
        </w:rPr>
      </w:pPr>
      <w:r w:rsidRPr="00E67523">
        <w:rPr>
          <w:rFonts w:ascii="Arial" w:hAnsi="Arial" w:cs="Arial"/>
          <w:lang w:eastAsia="zh-CN"/>
        </w:rPr>
        <w:t>Scenario A,</w:t>
      </w:r>
    </w:p>
    <w:p w14:paraId="22AF21B9" w14:textId="77777777" w:rsidR="00307EF3" w:rsidRPr="00E67523" w:rsidRDefault="00307EF3" w:rsidP="00413CC6">
      <w:pPr>
        <w:pStyle w:val="ListParagraph"/>
        <w:numPr>
          <w:ilvl w:val="1"/>
          <w:numId w:val="12"/>
        </w:numPr>
        <w:tabs>
          <w:tab w:val="num" w:pos="1440"/>
        </w:tabs>
        <w:rPr>
          <w:rFonts w:ascii="Arial" w:hAnsi="Arial" w:cs="Arial"/>
          <w:lang w:eastAsia="zh-CN"/>
        </w:rPr>
      </w:pPr>
      <w:r w:rsidRPr="00E67523">
        <w:rPr>
          <w:rFonts w:ascii="Arial" w:hAnsi="Arial" w:cs="Arial"/>
          <w:lang w:eastAsia="zh-CN"/>
        </w:rPr>
        <w:t>Uni-direction</w:t>
      </w:r>
    </w:p>
    <w:p w14:paraId="33AD79CB" w14:textId="18C8051E" w:rsidR="00307EF3" w:rsidRPr="00E67523" w:rsidRDefault="00307EF3" w:rsidP="00413CC6">
      <w:pPr>
        <w:pStyle w:val="ListParagraph"/>
        <w:numPr>
          <w:ilvl w:val="1"/>
          <w:numId w:val="12"/>
        </w:numPr>
        <w:tabs>
          <w:tab w:val="num" w:pos="1440"/>
        </w:tabs>
        <w:rPr>
          <w:rFonts w:ascii="Arial" w:hAnsi="Arial" w:cs="Arial"/>
          <w:lang w:eastAsia="zh-CN"/>
        </w:rPr>
      </w:pPr>
      <w:proofErr w:type="gramStart"/>
      <w:r w:rsidRPr="00282CD5">
        <w:rPr>
          <w:rFonts w:ascii="Arial" w:hAnsi="Arial" w:cs="Arial"/>
          <w:lang w:val="en-US" w:eastAsia="zh-CN"/>
        </w:rPr>
        <w:t>B</w:t>
      </w:r>
      <w:r w:rsidRPr="00E67523">
        <w:rPr>
          <w:rFonts w:ascii="Arial" w:hAnsi="Arial" w:cs="Arial"/>
          <w:lang w:eastAsia="zh-CN"/>
        </w:rPr>
        <w:t>i-direction</w:t>
      </w:r>
      <w:proofErr w:type="gramEnd"/>
      <w:r w:rsidR="00282CD5" w:rsidRPr="00282CD5">
        <w:rPr>
          <w:rFonts w:ascii="Arial" w:hAnsi="Arial" w:cs="Arial"/>
          <w:lang w:val="en-US" w:eastAsia="zh-CN"/>
        </w:rPr>
        <w:t xml:space="preserve"> </w:t>
      </w:r>
      <w:r w:rsidR="00786FBC" w:rsidRPr="00E67523">
        <w:rPr>
          <w:rFonts w:ascii="Arial" w:hAnsi="Arial" w:cs="Arial"/>
          <w:lang w:val="sv-SE" w:eastAsia="zh-CN"/>
        </w:rPr>
        <w:t>(not recommended)</w:t>
      </w:r>
    </w:p>
    <w:p w14:paraId="21263471" w14:textId="77777777" w:rsidR="00307EF3" w:rsidRPr="00E67523" w:rsidRDefault="00307EF3" w:rsidP="00413CC6">
      <w:pPr>
        <w:pStyle w:val="ListParagraph"/>
        <w:numPr>
          <w:ilvl w:val="0"/>
          <w:numId w:val="12"/>
        </w:numPr>
        <w:tabs>
          <w:tab w:val="num" w:pos="1440"/>
        </w:tabs>
        <w:rPr>
          <w:rFonts w:ascii="Arial" w:hAnsi="Arial" w:cs="Arial"/>
          <w:lang w:eastAsia="zh-CN"/>
        </w:rPr>
      </w:pPr>
      <w:r w:rsidRPr="00E67523">
        <w:rPr>
          <w:rFonts w:ascii="Arial" w:hAnsi="Arial" w:cs="Arial"/>
          <w:lang w:eastAsia="zh-CN"/>
        </w:rPr>
        <w:t xml:space="preserve">Scenario </w:t>
      </w:r>
      <w:r w:rsidRPr="00E67523">
        <w:rPr>
          <w:rFonts w:ascii="Arial" w:hAnsi="Arial" w:cs="Arial"/>
          <w:lang w:val="sv-SE" w:eastAsia="zh-CN"/>
        </w:rPr>
        <w:t>B</w:t>
      </w:r>
      <w:r w:rsidRPr="00E67523">
        <w:rPr>
          <w:rFonts w:ascii="Arial" w:hAnsi="Arial" w:cs="Arial"/>
          <w:lang w:eastAsia="zh-CN"/>
        </w:rPr>
        <w:t>,</w:t>
      </w:r>
    </w:p>
    <w:p w14:paraId="51B6A8C5" w14:textId="77777777" w:rsidR="00307EF3" w:rsidRPr="00E67523" w:rsidRDefault="00307EF3" w:rsidP="00413CC6">
      <w:pPr>
        <w:pStyle w:val="ListParagraph"/>
        <w:numPr>
          <w:ilvl w:val="1"/>
          <w:numId w:val="12"/>
        </w:numPr>
        <w:tabs>
          <w:tab w:val="num" w:pos="1440"/>
        </w:tabs>
        <w:rPr>
          <w:rFonts w:ascii="Arial" w:hAnsi="Arial" w:cs="Arial"/>
          <w:lang w:eastAsia="zh-CN"/>
        </w:rPr>
      </w:pPr>
      <w:r w:rsidRPr="00E67523">
        <w:rPr>
          <w:rFonts w:ascii="Arial" w:hAnsi="Arial" w:cs="Arial"/>
          <w:lang w:eastAsia="zh-CN"/>
        </w:rPr>
        <w:t>Uni-direction</w:t>
      </w:r>
    </w:p>
    <w:p w14:paraId="67755F9C" w14:textId="77777777" w:rsidR="00307EF3" w:rsidRPr="00E67523" w:rsidRDefault="00307EF3" w:rsidP="00413CC6">
      <w:pPr>
        <w:pStyle w:val="ListParagraph"/>
        <w:numPr>
          <w:ilvl w:val="1"/>
          <w:numId w:val="12"/>
        </w:numPr>
        <w:tabs>
          <w:tab w:val="num" w:pos="1440"/>
        </w:tabs>
        <w:rPr>
          <w:rFonts w:ascii="Arial" w:hAnsi="Arial" w:cs="Arial"/>
          <w:lang w:eastAsia="zh-CN"/>
        </w:rPr>
      </w:pPr>
      <w:r w:rsidRPr="00E67523">
        <w:rPr>
          <w:rFonts w:ascii="Arial" w:hAnsi="Arial" w:cs="Arial"/>
          <w:lang w:eastAsia="zh-CN"/>
        </w:rPr>
        <w:t>Bi-direction</w:t>
      </w:r>
      <w:r w:rsidRPr="00E67523">
        <w:rPr>
          <w:rFonts w:ascii="Arial" w:hAnsi="Arial" w:cs="Arial"/>
          <w:lang w:val="sv-SE" w:eastAsia="zh-CN"/>
        </w:rPr>
        <w:t>(not recommended)</w:t>
      </w:r>
    </w:p>
    <w:p w14:paraId="2AB5DABC" w14:textId="77777777" w:rsidR="00F94DDE" w:rsidRDefault="00F94DDE" w:rsidP="00F94DDE">
      <w:pPr>
        <w:tabs>
          <w:tab w:val="num" w:pos="1440"/>
        </w:tabs>
        <w:rPr>
          <w:rFonts w:ascii="Arial" w:hAnsi="Arial" w:cs="Arial"/>
          <w:b/>
          <w:bCs/>
          <w:i/>
          <w:iCs/>
          <w:lang w:eastAsia="zh-CN"/>
        </w:rPr>
      </w:pPr>
      <w:r w:rsidRPr="001E00D4">
        <w:rPr>
          <w:rFonts w:ascii="Arial" w:hAnsi="Arial" w:cs="Arial"/>
          <w:b/>
          <w:bCs/>
          <w:i/>
          <w:iCs/>
          <w:lang w:eastAsia="zh-CN"/>
        </w:rPr>
        <w:t xml:space="preserve">Observation 1: Simulation results in scenario session for </w:t>
      </w:r>
      <w:r>
        <w:rPr>
          <w:rFonts w:ascii="Arial" w:hAnsi="Arial" w:cs="Arial"/>
          <w:b/>
          <w:bCs/>
          <w:i/>
          <w:iCs/>
          <w:lang w:eastAsia="zh-CN"/>
        </w:rPr>
        <w:t xml:space="preserve">different </w:t>
      </w:r>
      <w:r w:rsidRPr="001E00D4">
        <w:rPr>
          <w:rFonts w:ascii="Arial" w:hAnsi="Arial" w:cs="Arial"/>
          <w:b/>
          <w:bCs/>
          <w:i/>
          <w:iCs/>
          <w:lang w:eastAsia="zh-CN"/>
        </w:rPr>
        <w:t xml:space="preserve">scenarios already proved similar results that enough high SNR is kept with 1beam/panel with proper UE panel direction and beam direction.    </w:t>
      </w:r>
    </w:p>
    <w:p w14:paraId="57F8EB8B" w14:textId="026E301F" w:rsidR="00307EF3" w:rsidRPr="00DE0F06" w:rsidRDefault="001E00D4" w:rsidP="00307EF3">
      <w:pPr>
        <w:rPr>
          <w:rFonts w:ascii="Arial" w:hAnsi="Arial" w:cs="Arial"/>
          <w:b/>
          <w:bCs/>
          <w:i/>
          <w:iCs/>
          <w:lang w:eastAsia="zh-CN"/>
        </w:rPr>
      </w:pPr>
      <w:r>
        <w:rPr>
          <w:rFonts w:ascii="Arial" w:hAnsi="Arial" w:cs="Arial"/>
          <w:b/>
          <w:bCs/>
          <w:i/>
          <w:iCs/>
          <w:lang w:eastAsia="zh-CN"/>
        </w:rPr>
        <w:t>Proposal</w:t>
      </w:r>
      <w:r w:rsidR="00307EF3" w:rsidRPr="00DE0F06">
        <w:rPr>
          <w:rFonts w:ascii="Arial" w:hAnsi="Arial" w:cs="Arial"/>
          <w:b/>
          <w:bCs/>
          <w:i/>
          <w:iCs/>
          <w:lang w:eastAsia="zh-CN"/>
        </w:rPr>
        <w:t xml:space="preserve"> </w:t>
      </w:r>
      <w:r w:rsidR="00307EF3">
        <w:rPr>
          <w:rFonts w:ascii="Arial" w:hAnsi="Arial" w:cs="Arial"/>
          <w:b/>
          <w:bCs/>
          <w:i/>
          <w:iCs/>
          <w:lang w:eastAsia="zh-CN"/>
        </w:rPr>
        <w:t>1</w:t>
      </w:r>
      <w:r w:rsidR="00307EF3" w:rsidRPr="00DE0F06">
        <w:rPr>
          <w:rFonts w:ascii="Arial" w:hAnsi="Arial" w:cs="Arial"/>
          <w:b/>
          <w:bCs/>
          <w:i/>
          <w:iCs/>
          <w:lang w:eastAsia="zh-CN"/>
        </w:rPr>
        <w:t xml:space="preserve">:  For </w:t>
      </w:r>
      <w:r w:rsidR="00DC1E01">
        <w:rPr>
          <w:rFonts w:ascii="Arial" w:hAnsi="Arial" w:cs="Arial"/>
          <w:b/>
          <w:bCs/>
          <w:i/>
          <w:iCs/>
          <w:lang w:eastAsia="zh-CN"/>
        </w:rPr>
        <w:t>Uni</w:t>
      </w:r>
      <w:r w:rsidR="00307EF3" w:rsidRPr="00DE0F06">
        <w:rPr>
          <w:rFonts w:ascii="Arial" w:hAnsi="Arial" w:cs="Arial"/>
          <w:b/>
          <w:bCs/>
          <w:i/>
          <w:iCs/>
          <w:lang w:eastAsia="zh-CN"/>
        </w:rPr>
        <w:t xml:space="preserve">-directional deployment, </w:t>
      </w:r>
      <w:r w:rsidR="00054926">
        <w:rPr>
          <w:rFonts w:ascii="Arial" w:hAnsi="Arial" w:cs="Arial"/>
          <w:b/>
          <w:bCs/>
          <w:i/>
          <w:iCs/>
          <w:lang w:eastAsia="zh-CN"/>
        </w:rPr>
        <w:t xml:space="preserve">RX beam </w:t>
      </w:r>
      <w:r>
        <w:rPr>
          <w:rFonts w:ascii="Arial" w:hAnsi="Arial" w:cs="Arial"/>
          <w:b/>
          <w:bCs/>
          <w:i/>
          <w:iCs/>
          <w:lang w:eastAsia="zh-CN"/>
        </w:rPr>
        <w:t>number =1</w:t>
      </w:r>
      <w:r w:rsidR="002E38BA">
        <w:rPr>
          <w:rFonts w:ascii="Arial" w:hAnsi="Arial" w:cs="Arial"/>
          <w:b/>
          <w:bCs/>
          <w:i/>
          <w:iCs/>
          <w:lang w:eastAsia="zh-CN"/>
        </w:rPr>
        <w:t>/</w:t>
      </w:r>
      <w:r>
        <w:rPr>
          <w:rFonts w:ascii="Arial" w:hAnsi="Arial" w:cs="Arial"/>
          <w:b/>
          <w:bCs/>
          <w:i/>
          <w:iCs/>
          <w:lang w:eastAsia="zh-CN"/>
        </w:rPr>
        <w:t>panel.</w:t>
      </w:r>
      <w:r w:rsidR="00307EF3">
        <w:rPr>
          <w:rFonts w:ascii="Arial" w:hAnsi="Arial" w:cs="Arial"/>
          <w:b/>
          <w:bCs/>
          <w:i/>
          <w:iCs/>
          <w:lang w:eastAsia="zh-CN"/>
        </w:rPr>
        <w:t xml:space="preserve"> </w:t>
      </w:r>
    </w:p>
    <w:p w14:paraId="0371143C" w14:textId="2FEC3FED" w:rsidR="00307EF3" w:rsidRDefault="00307EF3" w:rsidP="00307EF3">
      <w:pPr>
        <w:rPr>
          <w:rFonts w:ascii="Arial" w:hAnsi="Arial" w:cs="Arial"/>
          <w:b/>
          <w:bCs/>
          <w:i/>
          <w:iCs/>
          <w:lang w:eastAsia="zh-CN"/>
        </w:rPr>
      </w:pPr>
      <w:r>
        <w:rPr>
          <w:rFonts w:ascii="Arial" w:hAnsi="Arial" w:cs="Arial"/>
          <w:b/>
          <w:bCs/>
          <w:i/>
          <w:iCs/>
          <w:lang w:eastAsia="zh-CN"/>
        </w:rPr>
        <w:t>Proposal</w:t>
      </w:r>
      <w:r w:rsidRPr="00DE0F06">
        <w:rPr>
          <w:rFonts w:ascii="Arial" w:hAnsi="Arial" w:cs="Arial"/>
          <w:b/>
          <w:bCs/>
          <w:i/>
          <w:iCs/>
          <w:lang w:eastAsia="zh-CN"/>
        </w:rPr>
        <w:t xml:space="preserve"> </w:t>
      </w:r>
      <w:r w:rsidR="001E00D4">
        <w:rPr>
          <w:rFonts w:ascii="Arial" w:hAnsi="Arial" w:cs="Arial"/>
          <w:b/>
          <w:bCs/>
          <w:i/>
          <w:iCs/>
          <w:lang w:eastAsia="zh-CN"/>
        </w:rPr>
        <w:t>2</w:t>
      </w:r>
      <w:r w:rsidRPr="00DE0F06">
        <w:rPr>
          <w:rFonts w:ascii="Arial" w:hAnsi="Arial" w:cs="Arial"/>
          <w:b/>
          <w:bCs/>
          <w:i/>
          <w:iCs/>
          <w:lang w:eastAsia="zh-CN"/>
        </w:rPr>
        <w:t xml:space="preserve">:  </w:t>
      </w:r>
      <w:r w:rsidR="00604F9D">
        <w:rPr>
          <w:rFonts w:ascii="Arial" w:hAnsi="Arial" w:cs="Arial"/>
          <w:b/>
          <w:bCs/>
          <w:i/>
          <w:iCs/>
          <w:lang w:eastAsia="zh-CN"/>
        </w:rPr>
        <w:t xml:space="preserve">For </w:t>
      </w:r>
      <w:r w:rsidR="00DC1E01">
        <w:rPr>
          <w:rFonts w:ascii="Arial" w:hAnsi="Arial" w:cs="Arial"/>
          <w:b/>
          <w:bCs/>
          <w:i/>
          <w:iCs/>
          <w:lang w:eastAsia="zh-CN"/>
        </w:rPr>
        <w:t>Bi-</w:t>
      </w:r>
      <w:r w:rsidR="00604F9D">
        <w:rPr>
          <w:rFonts w:ascii="Arial" w:hAnsi="Arial" w:cs="Arial"/>
          <w:b/>
          <w:bCs/>
          <w:i/>
          <w:iCs/>
          <w:lang w:eastAsia="zh-CN"/>
        </w:rPr>
        <w:t>directional deployment, RX beam number =1</w:t>
      </w:r>
      <w:r w:rsidR="002E38BA">
        <w:rPr>
          <w:rFonts w:ascii="Arial" w:hAnsi="Arial" w:cs="Arial"/>
          <w:b/>
          <w:bCs/>
          <w:i/>
          <w:iCs/>
          <w:lang w:eastAsia="zh-CN"/>
        </w:rPr>
        <w:t>/</w:t>
      </w:r>
      <w:r w:rsidR="00604F9D">
        <w:rPr>
          <w:rFonts w:ascii="Arial" w:hAnsi="Arial" w:cs="Arial"/>
          <w:b/>
          <w:bCs/>
          <w:i/>
          <w:iCs/>
          <w:lang w:eastAsia="zh-CN"/>
        </w:rPr>
        <w:t xml:space="preserve">panel; </w:t>
      </w:r>
      <w:r w:rsidR="003315C0">
        <w:rPr>
          <w:rFonts w:ascii="Arial" w:hAnsi="Arial" w:cs="Arial"/>
          <w:b/>
          <w:bCs/>
          <w:i/>
          <w:iCs/>
          <w:lang w:eastAsia="zh-CN"/>
        </w:rPr>
        <w:t xml:space="preserve">or </w:t>
      </w:r>
      <w:r w:rsidR="00D613A6">
        <w:rPr>
          <w:rFonts w:ascii="Arial" w:hAnsi="Arial" w:cs="Arial"/>
          <w:b/>
          <w:bCs/>
          <w:i/>
          <w:iCs/>
          <w:lang w:eastAsia="zh-CN"/>
        </w:rPr>
        <w:t>2 totally.</w:t>
      </w:r>
    </w:p>
    <w:p w14:paraId="139F2EC0" w14:textId="355C7174" w:rsidR="006F4FC9" w:rsidRPr="00375C39" w:rsidRDefault="006F4FC9" w:rsidP="00974D0E">
      <w:pPr>
        <w:tabs>
          <w:tab w:val="num" w:pos="1440"/>
        </w:tabs>
        <w:rPr>
          <w:rFonts w:ascii="Arial" w:hAnsi="Arial" w:cs="Arial"/>
          <w:lang w:eastAsia="zh-CN"/>
        </w:rPr>
      </w:pPr>
      <w:r>
        <w:rPr>
          <w:rFonts w:ascii="Arial" w:hAnsi="Arial" w:cs="Arial"/>
          <w:lang w:eastAsia="zh-CN"/>
        </w:rPr>
        <w:t>T</w:t>
      </w:r>
      <w:r w:rsidRPr="00375C39">
        <w:rPr>
          <w:rFonts w:ascii="Arial" w:hAnsi="Arial" w:cs="Arial"/>
          <w:lang w:eastAsia="zh-CN"/>
        </w:rPr>
        <w:t>here were some concerns</w:t>
      </w:r>
      <w:r w:rsidR="00451219">
        <w:rPr>
          <w:rFonts w:ascii="Arial" w:hAnsi="Arial" w:cs="Arial"/>
          <w:lang w:eastAsia="zh-CN"/>
        </w:rPr>
        <w:t xml:space="preserve"> raised</w:t>
      </w:r>
      <w:r w:rsidRPr="00375C39">
        <w:rPr>
          <w:rFonts w:ascii="Arial" w:hAnsi="Arial" w:cs="Arial"/>
          <w:lang w:eastAsia="zh-CN"/>
        </w:rPr>
        <w:t xml:space="preserve"> </w:t>
      </w:r>
      <w:r>
        <w:rPr>
          <w:rFonts w:ascii="Arial" w:hAnsi="Arial" w:cs="Arial"/>
          <w:lang w:eastAsia="zh-CN"/>
        </w:rPr>
        <w:t xml:space="preserve">in last meeting </w:t>
      </w:r>
      <w:r w:rsidRPr="00375C39">
        <w:rPr>
          <w:rFonts w:ascii="Arial" w:hAnsi="Arial" w:cs="Arial"/>
          <w:lang w:eastAsia="zh-CN"/>
        </w:rPr>
        <w:t>if RRM specific measurement</w:t>
      </w:r>
      <w:r>
        <w:rPr>
          <w:rFonts w:ascii="Arial" w:hAnsi="Arial" w:cs="Arial"/>
          <w:lang w:eastAsia="zh-CN"/>
        </w:rPr>
        <w:t xml:space="preserve"> (</w:t>
      </w:r>
      <w:r w:rsidR="00406B45">
        <w:rPr>
          <w:rFonts w:ascii="Arial" w:hAnsi="Arial" w:cs="Arial"/>
          <w:lang w:eastAsia="zh-CN"/>
        </w:rPr>
        <w:t xml:space="preserve">e.g., </w:t>
      </w:r>
      <w:r>
        <w:rPr>
          <w:rFonts w:ascii="Arial" w:hAnsi="Arial" w:cs="Arial"/>
          <w:lang w:eastAsia="zh-CN"/>
        </w:rPr>
        <w:t>delay due to measurement periodicity)</w:t>
      </w:r>
      <w:r w:rsidRPr="00375C39">
        <w:rPr>
          <w:rFonts w:ascii="Arial" w:hAnsi="Arial" w:cs="Arial"/>
          <w:lang w:eastAsia="zh-CN"/>
        </w:rPr>
        <w:t xml:space="preserve"> may impact or change conclusion of </w:t>
      </w:r>
      <w:r>
        <w:rPr>
          <w:rFonts w:ascii="Arial" w:hAnsi="Arial" w:cs="Arial"/>
          <w:lang w:eastAsia="zh-CN"/>
        </w:rPr>
        <w:t>s</w:t>
      </w:r>
      <w:r w:rsidRPr="00375C39">
        <w:rPr>
          <w:rFonts w:ascii="Arial" w:hAnsi="Arial" w:cs="Arial"/>
          <w:lang w:eastAsia="zh-CN"/>
        </w:rPr>
        <w:t xml:space="preserve">caling factor N </w:t>
      </w:r>
      <w:r>
        <w:rPr>
          <w:rFonts w:ascii="Arial" w:hAnsi="Arial" w:cs="Arial"/>
          <w:lang w:eastAsia="zh-CN"/>
        </w:rPr>
        <w:t xml:space="preserve">derived </w:t>
      </w:r>
      <w:r w:rsidRPr="00375C39">
        <w:rPr>
          <w:rFonts w:ascii="Arial" w:hAnsi="Arial" w:cs="Arial"/>
          <w:lang w:eastAsia="zh-CN"/>
        </w:rPr>
        <w:t xml:space="preserve">by </w:t>
      </w:r>
      <w:r w:rsidR="004E02BE" w:rsidRPr="00E67523">
        <w:rPr>
          <w:rFonts w:ascii="Arial" w:hAnsi="Arial" w:cs="Arial"/>
          <w:lang w:eastAsia="zh-CN"/>
        </w:rPr>
        <w:t xml:space="preserve">scenario </w:t>
      </w:r>
      <w:r w:rsidR="004E02BE" w:rsidRPr="00D85C8B">
        <w:rPr>
          <w:rFonts w:ascii="Arial" w:hAnsi="Arial" w:cs="Arial"/>
          <w:lang w:eastAsia="zh-CN"/>
        </w:rPr>
        <w:t>analysis</w:t>
      </w:r>
      <w:r w:rsidRPr="00375C39">
        <w:rPr>
          <w:rFonts w:ascii="Arial" w:hAnsi="Arial" w:cs="Arial"/>
          <w:lang w:eastAsia="zh-CN"/>
        </w:rPr>
        <w:t>.</w:t>
      </w:r>
      <w:r w:rsidR="00974D0E">
        <w:rPr>
          <w:rFonts w:ascii="Arial" w:hAnsi="Arial" w:cs="Arial"/>
          <w:lang w:eastAsia="zh-CN"/>
        </w:rPr>
        <w:t xml:space="preserve"> </w:t>
      </w:r>
      <w:r w:rsidR="00406B45">
        <w:rPr>
          <w:rFonts w:ascii="Arial" w:hAnsi="Arial" w:cs="Arial"/>
          <w:lang w:eastAsia="zh-CN"/>
        </w:rPr>
        <w:t>Therefore, w</w:t>
      </w:r>
      <w:r>
        <w:rPr>
          <w:rFonts w:ascii="Arial" w:hAnsi="Arial" w:cs="Arial"/>
          <w:lang w:eastAsia="zh-CN"/>
        </w:rPr>
        <w:t>e studied the impact to L1-RSRP and proposed solutions to mitigate or improve the issues which were found in the impact analysis.</w:t>
      </w:r>
    </w:p>
    <w:p w14:paraId="5D0561BD" w14:textId="5A03B17E" w:rsidR="00D47049" w:rsidRDefault="006F4FC9" w:rsidP="006F4FC9">
      <w:pPr>
        <w:tabs>
          <w:tab w:val="num" w:pos="1440"/>
        </w:tabs>
        <w:rPr>
          <w:rFonts w:ascii="Arial" w:hAnsi="Arial" w:cs="Arial"/>
          <w:lang w:eastAsia="zh-CN"/>
        </w:rPr>
      </w:pPr>
      <w:r>
        <w:rPr>
          <w:rFonts w:ascii="Arial" w:hAnsi="Arial" w:cs="Arial"/>
          <w:lang w:eastAsia="zh-CN"/>
        </w:rPr>
        <w:t xml:space="preserve">Firstly, scenario B + </w:t>
      </w:r>
      <w:r w:rsidR="00CF5497">
        <w:rPr>
          <w:rFonts w:ascii="Arial" w:hAnsi="Arial" w:cs="Arial"/>
          <w:lang w:eastAsia="zh-CN"/>
        </w:rPr>
        <w:t>U</w:t>
      </w:r>
      <w:r>
        <w:rPr>
          <w:rFonts w:ascii="Arial" w:hAnsi="Arial" w:cs="Arial"/>
          <w:lang w:eastAsia="zh-CN"/>
        </w:rPr>
        <w:t>ni</w:t>
      </w:r>
      <w:r w:rsidR="00CF5497">
        <w:rPr>
          <w:rFonts w:ascii="Arial" w:hAnsi="Arial" w:cs="Arial"/>
          <w:lang w:eastAsia="zh-CN"/>
        </w:rPr>
        <w:t>-</w:t>
      </w:r>
      <w:r>
        <w:rPr>
          <w:rFonts w:ascii="Arial" w:hAnsi="Arial" w:cs="Arial"/>
          <w:lang w:eastAsia="zh-CN"/>
        </w:rPr>
        <w:t xml:space="preserve">directional deployment is demonstrated with </w:t>
      </w:r>
      <w:r>
        <w:rPr>
          <w:rFonts w:ascii="Arial" w:hAnsi="Arial" w:cs="Arial" w:hint="eastAsia"/>
          <w:lang w:eastAsia="zh-CN"/>
        </w:rPr>
        <w:t>below</w:t>
      </w:r>
      <w:r>
        <w:rPr>
          <w:rFonts w:ascii="Arial" w:hAnsi="Arial" w:cs="Arial"/>
          <w:lang w:eastAsia="zh-CN"/>
        </w:rPr>
        <w:t xml:space="preserve"> figure</w:t>
      </w:r>
      <w:r w:rsidR="00D47049">
        <w:rPr>
          <w:rFonts w:ascii="Arial" w:hAnsi="Arial" w:cs="Arial"/>
          <w:lang w:eastAsia="zh-CN"/>
        </w:rPr>
        <w:t xml:space="preserve">s </w:t>
      </w:r>
      <w:r w:rsidR="008C48E0">
        <w:rPr>
          <w:rFonts w:ascii="Arial" w:hAnsi="Arial" w:cs="Arial"/>
          <w:lang w:eastAsia="zh-CN"/>
        </w:rPr>
        <w:t>with assumptions:</w:t>
      </w:r>
    </w:p>
    <w:p w14:paraId="12FD01FB" w14:textId="3E936AA9" w:rsidR="008C48E0" w:rsidRDefault="008C48E0" w:rsidP="00413CC6">
      <w:pPr>
        <w:pStyle w:val="ListParagraph"/>
        <w:numPr>
          <w:ilvl w:val="0"/>
          <w:numId w:val="18"/>
        </w:numPr>
        <w:tabs>
          <w:tab w:val="num" w:pos="1440"/>
        </w:tabs>
        <w:rPr>
          <w:rFonts w:ascii="Arial" w:hAnsi="Arial" w:cs="Arial"/>
          <w:lang w:eastAsia="zh-CN"/>
        </w:rPr>
      </w:pPr>
      <w:r w:rsidRPr="00E84838">
        <w:rPr>
          <w:rFonts w:ascii="Arial" w:hAnsi="Arial" w:cs="Arial"/>
          <w:lang w:eastAsia="zh-CN"/>
        </w:rPr>
        <w:t xml:space="preserve">Upper </w:t>
      </w:r>
      <w:r w:rsidR="00F77702" w:rsidRPr="00E84838">
        <w:rPr>
          <w:rFonts w:ascii="Arial" w:hAnsi="Arial" w:cs="Arial"/>
          <w:lang w:eastAsia="zh-CN"/>
        </w:rPr>
        <w:t>figures indication UE moves from 0 to 3000</w:t>
      </w:r>
      <w:r w:rsidR="00EE162D" w:rsidRPr="00E84838">
        <w:rPr>
          <w:rFonts w:ascii="Arial" w:hAnsi="Arial" w:cs="Arial"/>
          <w:lang w:eastAsia="zh-CN"/>
        </w:rPr>
        <w:t xml:space="preserve"> meters in X-axis, </w:t>
      </w:r>
      <w:r w:rsidR="00DA1184" w:rsidRPr="00DA1184">
        <w:rPr>
          <w:rFonts w:ascii="Arial" w:hAnsi="Arial" w:cs="Arial"/>
          <w:lang w:val="en-US" w:eastAsia="zh-CN"/>
        </w:rPr>
        <w:t>ba</w:t>
      </w:r>
      <w:r w:rsidR="00DA1184">
        <w:rPr>
          <w:rFonts w:ascii="Arial" w:hAnsi="Arial" w:cs="Arial"/>
          <w:lang w:val="en-US" w:eastAsia="zh-CN"/>
        </w:rPr>
        <w:t>ckwards</w:t>
      </w:r>
      <w:r w:rsidR="00EE162D" w:rsidRPr="00E84838">
        <w:rPr>
          <w:rFonts w:ascii="Arial" w:hAnsi="Arial" w:cs="Arial"/>
          <w:lang w:eastAsia="zh-CN"/>
        </w:rPr>
        <w:t xml:space="preserve"> boresight of </w:t>
      </w:r>
      <w:r w:rsidR="00F77702" w:rsidRPr="00E84838">
        <w:rPr>
          <w:rFonts w:ascii="Arial" w:hAnsi="Arial" w:cs="Arial"/>
          <w:lang w:eastAsia="zh-CN"/>
        </w:rPr>
        <w:t>RRH</w:t>
      </w:r>
      <w:r w:rsidR="00E84838" w:rsidRPr="00E84838">
        <w:rPr>
          <w:rFonts w:ascii="Arial" w:hAnsi="Arial" w:cs="Arial"/>
          <w:lang w:eastAsia="zh-CN"/>
        </w:rPr>
        <w:t>’s</w:t>
      </w:r>
      <w:r w:rsidR="00F77702" w:rsidRPr="00E84838">
        <w:rPr>
          <w:rFonts w:ascii="Arial" w:hAnsi="Arial" w:cs="Arial"/>
          <w:lang w:eastAsia="zh-CN"/>
        </w:rPr>
        <w:t xml:space="preserve"> panel</w:t>
      </w:r>
      <w:r w:rsidR="00E84838" w:rsidRPr="00E84838">
        <w:rPr>
          <w:rFonts w:ascii="Arial" w:hAnsi="Arial" w:cs="Arial"/>
          <w:lang w:eastAsia="zh-CN"/>
        </w:rPr>
        <w:t>s</w:t>
      </w:r>
    </w:p>
    <w:p w14:paraId="5A70DE40" w14:textId="0E99DC07" w:rsidR="00E84838" w:rsidRDefault="001E4E56" w:rsidP="00413CC6">
      <w:pPr>
        <w:pStyle w:val="ListParagraph"/>
        <w:numPr>
          <w:ilvl w:val="0"/>
          <w:numId w:val="18"/>
        </w:numPr>
        <w:tabs>
          <w:tab w:val="num" w:pos="1440"/>
        </w:tabs>
        <w:rPr>
          <w:rFonts w:ascii="Arial" w:hAnsi="Arial" w:cs="Arial"/>
          <w:lang w:eastAsia="zh-CN"/>
        </w:rPr>
      </w:pPr>
      <w:r w:rsidRPr="00E84838">
        <w:rPr>
          <w:rFonts w:ascii="Arial" w:hAnsi="Arial" w:cs="Arial"/>
          <w:lang w:val="en-US" w:eastAsia="zh-CN"/>
        </w:rPr>
        <w:t>Bo</w:t>
      </w:r>
      <w:r>
        <w:rPr>
          <w:rFonts w:ascii="Arial" w:hAnsi="Arial" w:cs="Arial"/>
          <w:lang w:val="en-US" w:eastAsia="zh-CN"/>
        </w:rPr>
        <w:t xml:space="preserve">ttom </w:t>
      </w:r>
      <w:r w:rsidRPr="00E84838">
        <w:rPr>
          <w:rFonts w:ascii="Arial" w:hAnsi="Arial" w:cs="Arial"/>
          <w:lang w:eastAsia="zh-CN"/>
        </w:rPr>
        <w:t>figures</w:t>
      </w:r>
      <w:r w:rsidR="00E84838" w:rsidRPr="00E84838">
        <w:rPr>
          <w:rFonts w:ascii="Arial" w:hAnsi="Arial" w:cs="Arial"/>
          <w:lang w:eastAsia="zh-CN"/>
        </w:rPr>
        <w:t xml:space="preserve"> indication UE moves from 0 to 3000 meters in X-axis, </w:t>
      </w:r>
      <w:r w:rsidR="00DA1184">
        <w:rPr>
          <w:rFonts w:ascii="Arial" w:hAnsi="Arial" w:cs="Arial"/>
          <w:lang w:val="en-US" w:eastAsia="zh-CN"/>
        </w:rPr>
        <w:t>towards</w:t>
      </w:r>
      <w:r w:rsidR="00E84838" w:rsidRPr="00E84838">
        <w:rPr>
          <w:rFonts w:ascii="Arial" w:hAnsi="Arial" w:cs="Arial"/>
          <w:lang w:eastAsia="zh-CN"/>
        </w:rPr>
        <w:t xml:space="preserve"> boresight of RRH’s panels</w:t>
      </w:r>
    </w:p>
    <w:p w14:paraId="3F9AC01A" w14:textId="75389CBA" w:rsidR="004C6475" w:rsidRPr="004C6475" w:rsidRDefault="004C6475" w:rsidP="004C6475">
      <w:pPr>
        <w:rPr>
          <w:rFonts w:ascii="Arial" w:hAnsi="Arial" w:cs="Arial"/>
          <w:lang w:eastAsia="zh-CN"/>
        </w:rPr>
      </w:pPr>
      <w:r>
        <w:rPr>
          <w:rFonts w:ascii="Arial" w:hAnsi="Arial" w:cs="Arial"/>
          <w:lang w:eastAsia="zh-CN"/>
        </w:rPr>
        <w:t>For each column:</w:t>
      </w:r>
    </w:p>
    <w:p w14:paraId="32C3A280" w14:textId="77777777" w:rsidR="004C6475" w:rsidRPr="008B1109" w:rsidRDefault="004C6475" w:rsidP="00413CC6">
      <w:pPr>
        <w:pStyle w:val="ListParagraph"/>
        <w:numPr>
          <w:ilvl w:val="0"/>
          <w:numId w:val="18"/>
        </w:numPr>
        <w:rPr>
          <w:rFonts w:ascii="Arial" w:hAnsi="Arial" w:cs="Arial"/>
          <w:lang w:eastAsia="zh-CN"/>
        </w:rPr>
      </w:pPr>
      <w:r w:rsidRPr="008B1109">
        <w:rPr>
          <w:rFonts w:ascii="Arial" w:hAnsi="Arial" w:cs="Arial"/>
          <w:lang w:eastAsia="zh-CN"/>
        </w:rPr>
        <w:t xml:space="preserve">The leftmost panel illustrates the ideal SNR </w:t>
      </w:r>
    </w:p>
    <w:p w14:paraId="163DCA07" w14:textId="77777777" w:rsidR="004C6475" w:rsidRPr="008B1109" w:rsidRDefault="004C6475" w:rsidP="00413CC6">
      <w:pPr>
        <w:pStyle w:val="ListParagraph"/>
        <w:numPr>
          <w:ilvl w:val="0"/>
          <w:numId w:val="18"/>
        </w:numPr>
        <w:rPr>
          <w:rFonts w:ascii="Arial" w:hAnsi="Arial" w:cs="Arial"/>
          <w:lang w:eastAsia="zh-CN"/>
        </w:rPr>
      </w:pPr>
      <w:r w:rsidRPr="008B1109">
        <w:rPr>
          <w:rFonts w:ascii="Arial" w:hAnsi="Arial" w:cs="Arial"/>
          <w:lang w:eastAsia="zh-CN"/>
        </w:rPr>
        <w:t>The panel second from the left illustrates SNR when  L1-RSRP periodicity with 3 times 40ms T</w:t>
      </w:r>
      <w:r w:rsidRPr="008B1109">
        <w:rPr>
          <w:rFonts w:ascii="Arial" w:hAnsi="Arial" w:cs="Arial"/>
          <w:vertAlign w:val="subscript"/>
          <w:lang w:eastAsia="zh-CN"/>
        </w:rPr>
        <w:t xml:space="preserve">SSB/DRX </w:t>
      </w:r>
      <w:r w:rsidRPr="008B1109">
        <w:rPr>
          <w:rFonts w:ascii="Arial" w:hAnsi="Arial" w:cs="Arial"/>
          <w:lang w:eastAsia="zh-CN"/>
        </w:rPr>
        <w:t>is used.</w:t>
      </w:r>
    </w:p>
    <w:p w14:paraId="5B7C2F3E" w14:textId="77777777" w:rsidR="004C6475" w:rsidRPr="008B1109" w:rsidRDefault="004C6475" w:rsidP="00413CC6">
      <w:pPr>
        <w:pStyle w:val="ListParagraph"/>
        <w:numPr>
          <w:ilvl w:val="0"/>
          <w:numId w:val="18"/>
        </w:numPr>
        <w:rPr>
          <w:rFonts w:ascii="Arial" w:hAnsi="Arial" w:cs="Arial"/>
          <w:lang w:eastAsia="zh-CN"/>
        </w:rPr>
      </w:pPr>
      <w:r w:rsidRPr="008B1109">
        <w:rPr>
          <w:rFonts w:ascii="Arial" w:hAnsi="Arial" w:cs="Arial"/>
          <w:lang w:eastAsia="zh-CN"/>
        </w:rPr>
        <w:t>The panel second from the right illustrates SNR when L1-RSRP periodicity with 3 times 80ms T</w:t>
      </w:r>
      <w:r w:rsidRPr="008B1109">
        <w:rPr>
          <w:rFonts w:ascii="Arial" w:hAnsi="Arial" w:cs="Arial"/>
          <w:vertAlign w:val="subscript"/>
          <w:lang w:eastAsia="zh-CN"/>
        </w:rPr>
        <w:t xml:space="preserve">SSB/DRX </w:t>
      </w:r>
      <w:r w:rsidRPr="008B1109">
        <w:rPr>
          <w:rFonts w:ascii="Arial" w:hAnsi="Arial" w:cs="Arial"/>
          <w:lang w:eastAsia="zh-CN"/>
        </w:rPr>
        <w:t>is used.</w:t>
      </w:r>
    </w:p>
    <w:p w14:paraId="267D5F74" w14:textId="7B94980B" w:rsidR="004C6475" w:rsidRPr="004C6475" w:rsidRDefault="004C6475" w:rsidP="00413CC6">
      <w:pPr>
        <w:pStyle w:val="ListParagraph"/>
        <w:numPr>
          <w:ilvl w:val="0"/>
          <w:numId w:val="18"/>
        </w:numPr>
        <w:rPr>
          <w:rFonts w:ascii="Arial" w:hAnsi="Arial" w:cs="Arial"/>
          <w:lang w:eastAsia="zh-CN"/>
        </w:rPr>
      </w:pPr>
      <w:r w:rsidRPr="004C6475">
        <w:rPr>
          <w:rFonts w:ascii="Arial" w:hAnsi="Arial" w:cs="Arial"/>
          <w:lang w:eastAsia="zh-CN"/>
        </w:rPr>
        <w:t>The rightmost panel illustrates SNR when L1-RSRP periodicity with 3 times 160ms T</w:t>
      </w:r>
      <w:r w:rsidRPr="004C6475">
        <w:rPr>
          <w:rFonts w:ascii="Arial" w:hAnsi="Arial" w:cs="Arial"/>
          <w:vertAlign w:val="subscript"/>
          <w:lang w:eastAsia="zh-CN"/>
        </w:rPr>
        <w:t xml:space="preserve">SSB/DRX  </w:t>
      </w:r>
      <w:r w:rsidRPr="004C6475">
        <w:rPr>
          <w:rFonts w:ascii="Arial" w:hAnsi="Arial" w:cs="Arial"/>
          <w:lang w:eastAsia="zh-CN"/>
        </w:rPr>
        <w:t>is used.</w:t>
      </w:r>
    </w:p>
    <w:p w14:paraId="02AD3528" w14:textId="635A3647" w:rsidR="006F4FC9" w:rsidRDefault="006F4FC9" w:rsidP="006F4FC9">
      <w:pPr>
        <w:tabs>
          <w:tab w:val="num" w:pos="1440"/>
        </w:tabs>
        <w:rPr>
          <w:rFonts w:ascii="Arial" w:hAnsi="Arial" w:cs="Arial"/>
          <w:lang w:eastAsia="zh-CN"/>
        </w:rPr>
      </w:pPr>
      <w:r>
        <w:rPr>
          <w:noProof/>
        </w:rPr>
        <w:lastRenderedPageBreak/>
        <w:drawing>
          <wp:inline distT="0" distB="0" distL="0" distR="0" wp14:anchorId="3276852D" wp14:editId="07DFE392">
            <wp:extent cx="6446520" cy="1708150"/>
            <wp:effectExtent l="0" t="0" r="0" b="635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446520" cy="1708150"/>
                    </a:xfrm>
                    <a:prstGeom prst="rect">
                      <a:avLst/>
                    </a:prstGeom>
                  </pic:spPr>
                </pic:pic>
              </a:graphicData>
            </a:graphic>
          </wp:inline>
        </w:drawing>
      </w:r>
      <w:r w:rsidRPr="00BE3CB6">
        <w:rPr>
          <w:rFonts w:ascii="Arial" w:hAnsi="Arial" w:cs="Arial"/>
          <w:lang w:eastAsia="zh-CN"/>
        </w:rPr>
        <w:t xml:space="preserve"> </w:t>
      </w:r>
      <w:r>
        <w:rPr>
          <w:rFonts w:ascii="Arial" w:hAnsi="Arial" w:cs="Arial"/>
          <w:noProof/>
          <w:lang w:eastAsia="zh-CN"/>
        </w:rPr>
        <w:drawing>
          <wp:inline distT="0" distB="0" distL="0" distR="0" wp14:anchorId="332A11CF" wp14:editId="6FFA0DC2">
            <wp:extent cx="6572271" cy="177092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616225" cy="1782764"/>
                    </a:xfrm>
                    <a:prstGeom prst="rect">
                      <a:avLst/>
                    </a:prstGeom>
                    <a:noFill/>
                  </pic:spPr>
                </pic:pic>
              </a:graphicData>
            </a:graphic>
          </wp:inline>
        </w:drawing>
      </w:r>
      <w:r w:rsidRPr="00BE3CB6">
        <w:rPr>
          <w:rFonts w:ascii="Arial" w:hAnsi="Arial" w:cs="Arial"/>
          <w:lang w:eastAsia="zh-CN"/>
        </w:rPr>
        <w:t xml:space="preserve"> </w:t>
      </w:r>
    </w:p>
    <w:p w14:paraId="16E125AD" w14:textId="173D5BD2" w:rsidR="00CF5497" w:rsidRDefault="00CF5497" w:rsidP="00CF5497">
      <w:pPr>
        <w:tabs>
          <w:tab w:val="num" w:pos="1440"/>
        </w:tabs>
        <w:jc w:val="center"/>
        <w:rPr>
          <w:rFonts w:ascii="Arial" w:hAnsi="Arial" w:cs="Arial"/>
          <w:lang w:eastAsia="zh-CN"/>
        </w:rPr>
      </w:pPr>
      <w:r>
        <w:rPr>
          <w:rFonts w:ascii="Arial" w:hAnsi="Arial" w:cs="Arial"/>
          <w:lang w:eastAsia="zh-CN"/>
        </w:rPr>
        <w:t>Figure 1: Scenario B + Uni-directional deployment</w:t>
      </w:r>
    </w:p>
    <w:p w14:paraId="582CC04B" w14:textId="65871EA4" w:rsidR="006F4FC9" w:rsidRPr="008B1109" w:rsidRDefault="00802725" w:rsidP="006F4FC9">
      <w:pPr>
        <w:tabs>
          <w:tab w:val="num" w:pos="1440"/>
        </w:tabs>
        <w:rPr>
          <w:rFonts w:ascii="Arial" w:hAnsi="Arial" w:cs="Arial"/>
          <w:lang w:eastAsia="zh-CN"/>
        </w:rPr>
      </w:pPr>
      <w:r w:rsidRPr="008B1109">
        <w:rPr>
          <w:rFonts w:ascii="Arial" w:hAnsi="Arial" w:cs="Arial"/>
          <w:lang w:eastAsia="zh-CN"/>
        </w:rPr>
        <w:t xml:space="preserve">The leftmost </w:t>
      </w:r>
      <w:bookmarkStart w:id="2" w:name="_Hlk79056128"/>
      <w:r w:rsidR="006F61BD">
        <w:rPr>
          <w:rFonts w:ascii="Arial" w:hAnsi="Arial" w:cs="Arial"/>
          <w:lang w:eastAsia="zh-CN"/>
        </w:rPr>
        <w:t>graph</w:t>
      </w:r>
      <w:r w:rsidRPr="008B1109">
        <w:rPr>
          <w:rFonts w:ascii="Arial" w:hAnsi="Arial" w:cs="Arial"/>
          <w:lang w:eastAsia="zh-CN"/>
        </w:rPr>
        <w:t xml:space="preserve"> </w:t>
      </w:r>
      <w:bookmarkEnd w:id="2"/>
      <w:r w:rsidRPr="008B1109">
        <w:rPr>
          <w:rFonts w:ascii="Arial" w:hAnsi="Arial" w:cs="Arial"/>
          <w:lang w:eastAsia="zh-CN"/>
        </w:rPr>
        <w:t xml:space="preserve">with ideal SNR is the reference </w:t>
      </w:r>
      <w:r w:rsidR="006F61BD" w:rsidRPr="008B1109">
        <w:rPr>
          <w:rFonts w:ascii="Arial" w:hAnsi="Arial" w:cs="Arial"/>
          <w:lang w:eastAsia="zh-CN"/>
        </w:rPr>
        <w:t>here.</w:t>
      </w:r>
      <w:r w:rsidR="006F4FC9" w:rsidRPr="008B1109">
        <w:rPr>
          <w:rFonts w:ascii="Arial" w:hAnsi="Arial" w:cs="Arial"/>
          <w:lang w:eastAsia="zh-CN"/>
        </w:rPr>
        <w:t xml:space="preserve"> For 2nd figure to 4th </w:t>
      </w:r>
      <w:r w:rsidR="006F61BD">
        <w:rPr>
          <w:rFonts w:ascii="Arial" w:hAnsi="Arial" w:cs="Arial"/>
          <w:lang w:eastAsia="zh-CN"/>
        </w:rPr>
        <w:t>graph</w:t>
      </w:r>
      <w:r w:rsidR="006F4FC9" w:rsidRPr="008B1109">
        <w:rPr>
          <w:rFonts w:ascii="Arial" w:hAnsi="Arial" w:cs="Arial"/>
          <w:lang w:eastAsia="zh-CN"/>
        </w:rPr>
        <w:t>:</w:t>
      </w:r>
    </w:p>
    <w:p w14:paraId="47D9D270" w14:textId="77777777" w:rsidR="006F4FC9" w:rsidRPr="00630EAB" w:rsidRDefault="006F4FC9" w:rsidP="00413CC6">
      <w:pPr>
        <w:pStyle w:val="ListParagraph"/>
        <w:numPr>
          <w:ilvl w:val="0"/>
          <w:numId w:val="13"/>
        </w:numPr>
        <w:tabs>
          <w:tab w:val="num" w:pos="1440"/>
        </w:tabs>
        <w:rPr>
          <w:rFonts w:ascii="Arial" w:hAnsi="Arial" w:cs="Arial"/>
          <w:lang w:eastAsia="zh-CN"/>
        </w:rPr>
      </w:pPr>
      <w:r w:rsidRPr="00630EAB">
        <w:rPr>
          <w:rFonts w:ascii="Arial" w:hAnsi="Arial" w:cs="Arial"/>
          <w:lang w:eastAsia="zh-CN"/>
        </w:rPr>
        <w:t xml:space="preserve">The blue curve(in) demonstrates the best SNR after L1-filtering. This can be interpreted as beam switching with no delay. </w:t>
      </w:r>
    </w:p>
    <w:p w14:paraId="0A6B00B0" w14:textId="549184E4" w:rsidR="006F4FC9" w:rsidRDefault="006F4FC9" w:rsidP="00413CC6">
      <w:pPr>
        <w:pStyle w:val="ListParagraph"/>
        <w:numPr>
          <w:ilvl w:val="0"/>
          <w:numId w:val="13"/>
        </w:numPr>
        <w:tabs>
          <w:tab w:val="num" w:pos="1440"/>
        </w:tabs>
        <w:rPr>
          <w:rFonts w:ascii="Arial" w:hAnsi="Arial" w:cs="Arial"/>
          <w:lang w:eastAsia="zh-CN"/>
        </w:rPr>
      </w:pPr>
      <w:r w:rsidRPr="00630EAB">
        <w:rPr>
          <w:rFonts w:ascii="Arial" w:hAnsi="Arial" w:cs="Arial"/>
          <w:lang w:eastAsia="zh-CN"/>
        </w:rPr>
        <w:t>For the red curve beam switch delay due to L1-RSRP measurement is taken into account.</w:t>
      </w:r>
    </w:p>
    <w:p w14:paraId="6DA3FA8A" w14:textId="2550AA98" w:rsidR="00310902" w:rsidRPr="00310902" w:rsidRDefault="00310902" w:rsidP="00310902">
      <w:pPr>
        <w:rPr>
          <w:rFonts w:ascii="Arial" w:hAnsi="Arial" w:cs="Arial"/>
          <w:lang w:eastAsia="zh-CN"/>
        </w:rPr>
      </w:pPr>
      <w:r>
        <w:rPr>
          <w:rFonts w:ascii="Arial" w:hAnsi="Arial" w:cs="Arial"/>
          <w:lang w:eastAsia="zh-CN"/>
        </w:rPr>
        <w:t>W</w:t>
      </w:r>
      <w:r w:rsidRPr="00310902">
        <w:rPr>
          <w:rFonts w:ascii="Arial" w:hAnsi="Arial" w:cs="Arial"/>
          <w:lang w:eastAsia="zh-CN"/>
        </w:rPr>
        <w:t>hen UE moves towards boresight of RRH’s panels</w:t>
      </w:r>
      <w:r>
        <w:rPr>
          <w:rFonts w:ascii="Arial" w:hAnsi="Arial" w:cs="Arial"/>
          <w:lang w:eastAsia="zh-CN"/>
        </w:rPr>
        <w:t xml:space="preserve">, SNR drops quickly </w:t>
      </w:r>
      <w:r w:rsidR="00993250">
        <w:rPr>
          <w:rFonts w:ascii="Arial" w:hAnsi="Arial" w:cs="Arial"/>
          <w:lang w:eastAsia="zh-CN"/>
        </w:rPr>
        <w:t xml:space="preserve">when UE is moving beneath RRH </w:t>
      </w:r>
      <w:r>
        <w:rPr>
          <w:rFonts w:ascii="Arial" w:hAnsi="Arial" w:cs="Arial"/>
          <w:lang w:eastAsia="zh-CN"/>
        </w:rPr>
        <w:t>result</w:t>
      </w:r>
      <w:r w:rsidR="00836ACA">
        <w:rPr>
          <w:rFonts w:ascii="Arial" w:hAnsi="Arial" w:cs="Arial"/>
          <w:lang w:eastAsia="zh-CN"/>
        </w:rPr>
        <w:t>ed by</w:t>
      </w:r>
      <w:r w:rsidR="001C299F">
        <w:rPr>
          <w:rFonts w:ascii="Arial" w:hAnsi="Arial" w:cs="Arial"/>
          <w:lang w:eastAsia="zh-CN"/>
        </w:rPr>
        <w:t xml:space="preserve"> sudden</w:t>
      </w:r>
      <w:r w:rsidR="00836ACA">
        <w:rPr>
          <w:rFonts w:ascii="Arial" w:hAnsi="Arial" w:cs="Arial"/>
          <w:lang w:eastAsia="zh-CN"/>
        </w:rPr>
        <w:t xml:space="preserve"> disappear</w:t>
      </w:r>
      <w:r w:rsidR="001C299F">
        <w:rPr>
          <w:rFonts w:ascii="Arial" w:hAnsi="Arial" w:cs="Arial"/>
          <w:lang w:eastAsia="zh-CN"/>
        </w:rPr>
        <w:t>ing of</w:t>
      </w:r>
      <w:r w:rsidR="00836ACA">
        <w:rPr>
          <w:rFonts w:ascii="Arial" w:hAnsi="Arial" w:cs="Arial"/>
          <w:lang w:eastAsia="zh-CN"/>
        </w:rPr>
        <w:t xml:space="preserve"> RRH’s beam. </w:t>
      </w:r>
    </w:p>
    <w:p w14:paraId="460605ED" w14:textId="13660443" w:rsidR="006F4FC9" w:rsidRPr="00E96438" w:rsidRDefault="006F4FC9" w:rsidP="006F4FC9">
      <w:pPr>
        <w:tabs>
          <w:tab w:val="num" w:pos="1440"/>
        </w:tabs>
        <w:rPr>
          <w:rFonts w:ascii="Arial" w:hAnsi="Arial" w:cs="Arial"/>
          <w:lang w:eastAsia="zh-CN"/>
        </w:rPr>
      </w:pPr>
      <w:r w:rsidRPr="00097CA5">
        <w:rPr>
          <w:rFonts w:ascii="Arial" w:hAnsi="Arial" w:cs="Arial"/>
          <w:b/>
          <w:bCs/>
          <w:i/>
          <w:iCs/>
          <w:lang w:eastAsia="zh-CN"/>
        </w:rPr>
        <w:t xml:space="preserve">Observation </w:t>
      </w:r>
      <w:r w:rsidR="00214B97">
        <w:rPr>
          <w:rFonts w:ascii="Arial" w:hAnsi="Arial" w:cs="Arial"/>
          <w:b/>
          <w:bCs/>
          <w:i/>
          <w:iCs/>
          <w:lang w:eastAsia="zh-CN"/>
        </w:rPr>
        <w:t>2</w:t>
      </w:r>
      <w:r w:rsidRPr="00097CA5">
        <w:rPr>
          <w:rFonts w:ascii="Arial" w:hAnsi="Arial" w:cs="Arial"/>
          <w:b/>
          <w:bCs/>
          <w:i/>
          <w:iCs/>
          <w:lang w:eastAsia="zh-CN"/>
        </w:rPr>
        <w:t xml:space="preserve">: </w:t>
      </w:r>
      <w:r w:rsidRPr="00097CA5">
        <w:rPr>
          <w:rFonts w:ascii="Arial" w:hAnsi="Arial" w:cs="Arial"/>
          <w:b/>
          <w:bCs/>
          <w:i/>
          <w:iCs/>
        </w:rPr>
        <w:t>For Scenario</w:t>
      </w:r>
      <w:r>
        <w:rPr>
          <w:rFonts w:ascii="Arial" w:hAnsi="Arial" w:cs="Arial"/>
          <w:b/>
          <w:bCs/>
          <w:i/>
          <w:iCs/>
        </w:rPr>
        <w:t xml:space="preserve"> B + </w:t>
      </w:r>
      <w:r w:rsidR="00DC1E01">
        <w:rPr>
          <w:rFonts w:ascii="Arial" w:hAnsi="Arial" w:cs="Arial"/>
          <w:b/>
          <w:bCs/>
          <w:i/>
          <w:iCs/>
        </w:rPr>
        <w:t>Uni</w:t>
      </w:r>
      <w:r>
        <w:rPr>
          <w:rFonts w:ascii="Arial" w:hAnsi="Arial" w:cs="Arial"/>
          <w:b/>
          <w:bCs/>
          <w:i/>
          <w:iCs/>
        </w:rPr>
        <w:t xml:space="preserve">-directional deployment, </w:t>
      </w:r>
      <w:r w:rsidRPr="00F22287">
        <w:rPr>
          <w:rFonts w:ascii="Arial" w:hAnsi="Arial" w:cs="Arial"/>
          <w:b/>
          <w:bCs/>
          <w:i/>
          <w:iCs/>
        </w:rPr>
        <w:t xml:space="preserve">L1-RSRP measurement delay </w:t>
      </w:r>
      <w:bookmarkStart w:id="3" w:name="_Hlk71189568"/>
      <w:r w:rsidRPr="00F22287">
        <w:rPr>
          <w:rFonts w:ascii="Arial" w:hAnsi="Arial" w:cs="Arial"/>
          <w:b/>
          <w:bCs/>
          <w:i/>
          <w:iCs/>
        </w:rPr>
        <w:t xml:space="preserve">may cause </w:t>
      </w:r>
      <w:r w:rsidR="0059290F">
        <w:rPr>
          <w:rFonts w:ascii="Arial" w:hAnsi="Arial" w:cs="Arial"/>
          <w:b/>
          <w:bCs/>
          <w:i/>
          <w:iCs/>
        </w:rPr>
        <w:t xml:space="preserve">deep </w:t>
      </w:r>
      <w:r w:rsidRPr="00F22287">
        <w:rPr>
          <w:rFonts w:ascii="Arial" w:hAnsi="Arial" w:cs="Arial"/>
          <w:b/>
          <w:bCs/>
          <w:i/>
          <w:iCs/>
        </w:rPr>
        <w:t>drop</w:t>
      </w:r>
      <w:bookmarkEnd w:id="3"/>
      <w:r w:rsidR="00FE3991">
        <w:rPr>
          <w:rFonts w:ascii="Arial" w:hAnsi="Arial" w:cs="Arial"/>
          <w:b/>
          <w:bCs/>
          <w:i/>
          <w:iCs/>
        </w:rPr>
        <w:t xml:space="preserve"> </w:t>
      </w:r>
      <w:r w:rsidR="009D3641">
        <w:rPr>
          <w:rFonts w:ascii="Arial" w:hAnsi="Arial" w:cs="Arial"/>
          <w:b/>
          <w:bCs/>
          <w:i/>
          <w:iCs/>
        </w:rPr>
        <w:t xml:space="preserve">of SNR </w:t>
      </w:r>
      <w:r w:rsidR="00FE3991">
        <w:rPr>
          <w:rFonts w:ascii="Arial" w:hAnsi="Arial" w:cs="Arial"/>
          <w:b/>
          <w:bCs/>
          <w:i/>
          <w:iCs/>
        </w:rPr>
        <w:t xml:space="preserve">especially when </w:t>
      </w:r>
      <w:r w:rsidR="002C22CC" w:rsidRPr="002C22CC">
        <w:rPr>
          <w:rFonts w:ascii="Arial" w:hAnsi="Arial" w:cs="Arial"/>
          <w:b/>
          <w:bCs/>
          <w:i/>
          <w:iCs/>
        </w:rPr>
        <w:t>UE moves towards boresight of RRH’s panels</w:t>
      </w:r>
      <w:r w:rsidR="002C22CC">
        <w:rPr>
          <w:rFonts w:ascii="Arial" w:hAnsi="Arial" w:cs="Arial"/>
          <w:b/>
          <w:bCs/>
          <w:i/>
          <w:iCs/>
        </w:rPr>
        <w:t xml:space="preserve">. Increasing </w:t>
      </w:r>
      <w:r w:rsidR="006579DF">
        <w:rPr>
          <w:rFonts w:ascii="Arial" w:hAnsi="Arial" w:cs="Arial"/>
          <w:b/>
          <w:bCs/>
          <w:i/>
          <w:iCs/>
        </w:rPr>
        <w:t xml:space="preserve">RX </w:t>
      </w:r>
      <w:r w:rsidR="006579DF">
        <w:rPr>
          <w:rFonts w:ascii="Arial" w:hAnsi="Arial" w:cs="Arial"/>
          <w:b/>
          <w:bCs/>
          <w:i/>
          <w:iCs/>
          <w:lang w:eastAsia="zh-CN"/>
        </w:rPr>
        <w:t>beam number has not help on the issue.</w:t>
      </w:r>
    </w:p>
    <w:p w14:paraId="701E3275" w14:textId="77777777" w:rsidR="006F4FC9" w:rsidRDefault="006F4FC9" w:rsidP="006F4FC9">
      <w:pPr>
        <w:tabs>
          <w:tab w:val="num" w:pos="1440"/>
        </w:tabs>
        <w:rPr>
          <w:rFonts w:ascii="Arial" w:hAnsi="Arial" w:cs="Arial"/>
          <w:lang w:eastAsia="zh-CN"/>
        </w:rPr>
      </w:pPr>
    </w:p>
    <w:p w14:paraId="518298C8" w14:textId="3221706F" w:rsidR="006F4FC9" w:rsidRDefault="006F4FC9" w:rsidP="006F4FC9">
      <w:pPr>
        <w:tabs>
          <w:tab w:val="num" w:pos="1440"/>
        </w:tabs>
        <w:rPr>
          <w:rFonts w:ascii="Arial" w:hAnsi="Arial" w:cs="Arial"/>
          <w:lang w:eastAsia="zh-CN"/>
        </w:rPr>
      </w:pPr>
      <w:r>
        <w:rPr>
          <w:rFonts w:ascii="Arial" w:hAnsi="Arial" w:cs="Arial"/>
          <w:lang w:eastAsia="zh-CN"/>
        </w:rPr>
        <w:t xml:space="preserve">Secondly, scenario B + </w:t>
      </w:r>
      <w:r w:rsidR="00DC1E01">
        <w:rPr>
          <w:rFonts w:ascii="Arial" w:hAnsi="Arial" w:cs="Arial"/>
          <w:lang w:eastAsia="zh-CN"/>
        </w:rPr>
        <w:t>Bi-</w:t>
      </w:r>
      <w:r>
        <w:rPr>
          <w:rFonts w:ascii="Arial" w:hAnsi="Arial" w:cs="Arial"/>
          <w:lang w:eastAsia="zh-CN"/>
        </w:rPr>
        <w:t>directional deployment is demonstrated with figures from left to right:</w:t>
      </w:r>
    </w:p>
    <w:p w14:paraId="1A2C0840" w14:textId="5ABD1B7E" w:rsidR="006F4FC9" w:rsidRDefault="006F4FC9" w:rsidP="006F4FC9">
      <w:pPr>
        <w:tabs>
          <w:tab w:val="num" w:pos="1440"/>
        </w:tabs>
        <w:rPr>
          <w:rFonts w:ascii="Arial" w:hAnsi="Arial" w:cs="Arial"/>
          <w:lang w:val="x-none" w:eastAsia="zh-CN"/>
        </w:rPr>
      </w:pPr>
      <w:r>
        <w:rPr>
          <w:noProof/>
        </w:rPr>
        <w:drawing>
          <wp:inline distT="0" distB="0" distL="0" distR="0" wp14:anchorId="66EECA54" wp14:editId="71D4E648">
            <wp:extent cx="6446520" cy="152400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446520" cy="1524000"/>
                    </a:xfrm>
                    <a:prstGeom prst="rect">
                      <a:avLst/>
                    </a:prstGeom>
                  </pic:spPr>
                </pic:pic>
              </a:graphicData>
            </a:graphic>
          </wp:inline>
        </w:drawing>
      </w:r>
    </w:p>
    <w:p w14:paraId="23D4A01E" w14:textId="7053223D" w:rsidR="00CF5497" w:rsidRPr="00E80EDA" w:rsidRDefault="00CF5497" w:rsidP="00CF5497">
      <w:pPr>
        <w:tabs>
          <w:tab w:val="num" w:pos="1440"/>
        </w:tabs>
        <w:jc w:val="center"/>
        <w:rPr>
          <w:rFonts w:ascii="Arial" w:hAnsi="Arial" w:cs="Arial"/>
          <w:lang w:val="x-none" w:eastAsia="zh-CN"/>
        </w:rPr>
      </w:pPr>
      <w:r>
        <w:rPr>
          <w:rFonts w:ascii="Arial" w:hAnsi="Arial" w:cs="Arial"/>
          <w:lang w:eastAsia="zh-CN"/>
        </w:rPr>
        <w:t xml:space="preserve">Figure 2: Scenario B + </w:t>
      </w:r>
      <w:r w:rsidR="00DC1E01">
        <w:rPr>
          <w:rFonts w:ascii="Arial" w:hAnsi="Arial" w:cs="Arial"/>
          <w:lang w:eastAsia="zh-CN"/>
        </w:rPr>
        <w:t>Bi-</w:t>
      </w:r>
      <w:r>
        <w:rPr>
          <w:rFonts w:ascii="Arial" w:hAnsi="Arial" w:cs="Arial"/>
          <w:lang w:eastAsia="zh-CN"/>
        </w:rPr>
        <w:t>directional deployment</w:t>
      </w:r>
    </w:p>
    <w:p w14:paraId="552D1976" w14:textId="7A50C835" w:rsidR="006F4FC9" w:rsidRPr="005F5DE4" w:rsidRDefault="00CC4FC1" w:rsidP="00075448">
      <w:pPr>
        <w:tabs>
          <w:tab w:val="num" w:pos="1440"/>
        </w:tabs>
        <w:rPr>
          <w:rFonts w:ascii="Arial" w:hAnsi="Arial" w:cs="Arial"/>
          <w:lang w:eastAsia="zh-CN"/>
        </w:rPr>
      </w:pPr>
      <w:r>
        <w:rPr>
          <w:rFonts w:ascii="Arial" w:hAnsi="Arial" w:cs="Arial"/>
          <w:lang w:val="x-none" w:eastAsia="zh-CN"/>
        </w:rPr>
        <w:t>With</w:t>
      </w:r>
      <w:r w:rsidR="00CE687C">
        <w:rPr>
          <w:rFonts w:ascii="Arial" w:hAnsi="Arial" w:cs="Arial"/>
          <w:lang w:eastAsia="zh-CN"/>
        </w:rPr>
        <w:t xml:space="preserve"> </w:t>
      </w:r>
      <w:r w:rsidR="006F4FC9">
        <w:rPr>
          <w:rFonts w:ascii="Arial" w:hAnsi="Arial" w:cs="Arial"/>
          <w:lang w:eastAsia="zh-CN"/>
        </w:rPr>
        <w:t xml:space="preserve">above configurations, </w:t>
      </w:r>
      <w:r w:rsidR="00075448">
        <w:rPr>
          <w:rFonts w:ascii="Arial" w:hAnsi="Arial" w:cs="Arial"/>
          <w:lang w:eastAsia="zh-CN"/>
        </w:rPr>
        <w:t>i</w:t>
      </w:r>
      <w:r w:rsidR="006F4FC9" w:rsidRPr="00723F95">
        <w:rPr>
          <w:rFonts w:ascii="Arial" w:hAnsi="Arial" w:cs="Arial"/>
          <w:lang w:eastAsia="zh-CN"/>
        </w:rPr>
        <w:t>ncreas</w:t>
      </w:r>
      <w:r w:rsidR="00075448">
        <w:rPr>
          <w:rFonts w:ascii="Arial" w:hAnsi="Arial" w:cs="Arial"/>
          <w:lang w:eastAsia="zh-CN"/>
        </w:rPr>
        <w:t>ing</w:t>
      </w:r>
      <w:r w:rsidR="006F4FC9" w:rsidRPr="00723F95">
        <w:rPr>
          <w:rFonts w:ascii="Arial" w:hAnsi="Arial" w:cs="Arial"/>
          <w:lang w:eastAsia="zh-CN"/>
        </w:rPr>
        <w:t xml:space="preserve"> </w:t>
      </w:r>
      <w:r w:rsidR="00804830">
        <w:rPr>
          <w:rFonts w:ascii="Arial" w:hAnsi="Arial" w:cs="Arial"/>
          <w:lang w:eastAsia="zh-CN"/>
        </w:rPr>
        <w:t>R</w:t>
      </w:r>
      <w:r w:rsidR="006F4FC9" w:rsidRPr="00723F95">
        <w:rPr>
          <w:rFonts w:ascii="Arial" w:hAnsi="Arial" w:cs="Arial"/>
          <w:lang w:eastAsia="zh-CN"/>
        </w:rPr>
        <w:t>X beam number from 1 to 2</w:t>
      </w:r>
      <w:r w:rsidR="00075448">
        <w:rPr>
          <w:rFonts w:ascii="Arial" w:hAnsi="Arial" w:cs="Arial"/>
          <w:lang w:eastAsia="zh-CN"/>
        </w:rPr>
        <w:t xml:space="preserve"> can’t bring </w:t>
      </w:r>
      <w:r w:rsidR="006F4FC9" w:rsidRPr="00723F95">
        <w:rPr>
          <w:rFonts w:ascii="Arial" w:hAnsi="Arial" w:cs="Arial"/>
          <w:lang w:eastAsia="zh-CN"/>
        </w:rPr>
        <w:t>obvious</w:t>
      </w:r>
      <w:r w:rsidR="00A91BA2" w:rsidRPr="00A91BA2">
        <w:rPr>
          <w:rFonts w:ascii="Arial" w:hAnsi="Arial" w:cs="Arial"/>
          <w:lang w:eastAsia="zh-CN"/>
        </w:rPr>
        <w:t xml:space="preserve"> ef</w:t>
      </w:r>
      <w:r w:rsidR="00A91BA2">
        <w:rPr>
          <w:rFonts w:ascii="Arial" w:hAnsi="Arial" w:cs="Arial"/>
          <w:lang w:eastAsia="zh-CN"/>
        </w:rPr>
        <w:t>fective</w:t>
      </w:r>
      <w:r w:rsidR="006F4FC9" w:rsidRPr="00723F95">
        <w:rPr>
          <w:rFonts w:ascii="Arial" w:hAnsi="Arial" w:cs="Arial"/>
          <w:lang w:eastAsia="zh-CN"/>
        </w:rPr>
        <w:t xml:space="preserve"> </w:t>
      </w:r>
      <w:r w:rsidR="0059290F" w:rsidRPr="00723F95">
        <w:rPr>
          <w:rFonts w:ascii="Arial" w:hAnsi="Arial" w:cs="Arial"/>
          <w:lang w:eastAsia="zh-CN"/>
        </w:rPr>
        <w:t>improvement</w:t>
      </w:r>
      <w:r w:rsidR="006F4FC9" w:rsidRPr="00723F95">
        <w:rPr>
          <w:rFonts w:ascii="Arial" w:hAnsi="Arial" w:cs="Arial"/>
          <w:lang w:eastAsia="zh-CN"/>
        </w:rPr>
        <w:t xml:space="preserve"> of SNR drop is observed.</w:t>
      </w:r>
    </w:p>
    <w:p w14:paraId="4FBA6105" w14:textId="294559E6" w:rsidR="006F4FC9" w:rsidRPr="003E475B" w:rsidRDefault="006F4FC9" w:rsidP="006F4FC9">
      <w:pPr>
        <w:tabs>
          <w:tab w:val="num" w:pos="1440"/>
        </w:tabs>
        <w:rPr>
          <w:rFonts w:ascii="Arial" w:hAnsi="Arial" w:cs="Arial"/>
          <w:b/>
          <w:bCs/>
          <w:i/>
          <w:iCs/>
        </w:rPr>
      </w:pPr>
      <w:r w:rsidRPr="00F22287">
        <w:rPr>
          <w:rFonts w:ascii="Arial" w:hAnsi="Arial" w:cs="Arial"/>
          <w:b/>
          <w:bCs/>
          <w:i/>
          <w:iCs/>
        </w:rPr>
        <w:t xml:space="preserve">Observation </w:t>
      </w:r>
      <w:r w:rsidR="00214B97">
        <w:rPr>
          <w:rFonts w:ascii="Arial" w:hAnsi="Arial" w:cs="Arial"/>
          <w:b/>
          <w:bCs/>
          <w:i/>
          <w:iCs/>
        </w:rPr>
        <w:t>3</w:t>
      </w:r>
      <w:r w:rsidRPr="00F22287">
        <w:rPr>
          <w:rFonts w:ascii="Arial" w:hAnsi="Arial" w:cs="Arial"/>
          <w:b/>
          <w:bCs/>
          <w:i/>
          <w:iCs/>
        </w:rPr>
        <w:t>:</w:t>
      </w:r>
      <w:r>
        <w:rPr>
          <w:rFonts w:ascii="Arial" w:hAnsi="Arial" w:cs="Arial"/>
          <w:b/>
          <w:bCs/>
          <w:i/>
          <w:iCs/>
        </w:rPr>
        <w:t xml:space="preserve"> For Scenario B + </w:t>
      </w:r>
      <w:r w:rsidR="00DC1E01">
        <w:rPr>
          <w:rFonts w:ascii="Arial" w:hAnsi="Arial" w:cs="Arial"/>
          <w:b/>
          <w:bCs/>
          <w:i/>
          <w:iCs/>
        </w:rPr>
        <w:t>Bi-</w:t>
      </w:r>
      <w:r>
        <w:rPr>
          <w:rFonts w:ascii="Arial" w:hAnsi="Arial" w:cs="Arial"/>
          <w:b/>
          <w:bCs/>
          <w:i/>
          <w:iCs/>
        </w:rPr>
        <w:t xml:space="preserve">directional deployment, </w:t>
      </w:r>
      <w:r w:rsidRPr="00F22287">
        <w:rPr>
          <w:rFonts w:ascii="Arial" w:hAnsi="Arial" w:cs="Arial"/>
          <w:b/>
          <w:bCs/>
          <w:i/>
          <w:iCs/>
        </w:rPr>
        <w:t>L1-RSRP measurement delay may cause</w:t>
      </w:r>
      <w:r w:rsidR="00E95DF6" w:rsidRPr="00E95DF6">
        <w:rPr>
          <w:rFonts w:ascii="Arial" w:hAnsi="Arial" w:cs="Arial"/>
          <w:b/>
          <w:bCs/>
          <w:i/>
          <w:iCs/>
        </w:rPr>
        <w:t xml:space="preserve"> </w:t>
      </w:r>
      <w:r w:rsidR="00E95DF6">
        <w:rPr>
          <w:rFonts w:ascii="Arial" w:hAnsi="Arial" w:cs="Arial"/>
          <w:b/>
          <w:bCs/>
          <w:i/>
          <w:iCs/>
        </w:rPr>
        <w:t>deep</w:t>
      </w:r>
      <w:r w:rsidRPr="00F22287">
        <w:rPr>
          <w:rFonts w:ascii="Arial" w:hAnsi="Arial" w:cs="Arial"/>
          <w:b/>
          <w:bCs/>
          <w:i/>
          <w:iCs/>
        </w:rPr>
        <w:t xml:space="preserve"> </w:t>
      </w:r>
      <w:r w:rsidR="005650D1" w:rsidRPr="00F22287">
        <w:rPr>
          <w:rFonts w:ascii="Arial" w:hAnsi="Arial" w:cs="Arial"/>
          <w:b/>
          <w:bCs/>
          <w:i/>
          <w:iCs/>
        </w:rPr>
        <w:t xml:space="preserve">drop </w:t>
      </w:r>
      <w:r w:rsidR="005650D1">
        <w:rPr>
          <w:rFonts w:ascii="Arial" w:hAnsi="Arial" w:cs="Arial"/>
          <w:b/>
          <w:bCs/>
          <w:i/>
          <w:iCs/>
        </w:rPr>
        <w:t xml:space="preserve">of </w:t>
      </w:r>
      <w:r w:rsidRPr="00F22287">
        <w:rPr>
          <w:rFonts w:ascii="Arial" w:hAnsi="Arial" w:cs="Arial"/>
          <w:b/>
          <w:bCs/>
          <w:i/>
          <w:iCs/>
        </w:rPr>
        <w:t xml:space="preserve">SNR when UE is moving into target RRH’s beam after passing source RRH. </w:t>
      </w:r>
      <w:r w:rsidR="00221FDD">
        <w:rPr>
          <w:rFonts w:ascii="Arial" w:hAnsi="Arial" w:cs="Arial"/>
          <w:b/>
          <w:bCs/>
          <w:i/>
          <w:iCs/>
        </w:rPr>
        <w:t xml:space="preserve">Increasing RX </w:t>
      </w:r>
      <w:r w:rsidR="00221FDD">
        <w:rPr>
          <w:rFonts w:ascii="Arial" w:hAnsi="Arial" w:cs="Arial"/>
          <w:b/>
          <w:bCs/>
          <w:i/>
          <w:iCs/>
          <w:lang w:eastAsia="zh-CN"/>
        </w:rPr>
        <w:t>beam number has not help on the issue.</w:t>
      </w:r>
    </w:p>
    <w:p w14:paraId="2EC13EC7" w14:textId="77F84C32" w:rsidR="00AE0E5A" w:rsidRPr="001725F5" w:rsidRDefault="006F4FC9" w:rsidP="006C149F">
      <w:pPr>
        <w:tabs>
          <w:tab w:val="num" w:pos="1440"/>
        </w:tabs>
        <w:rPr>
          <w:rFonts w:ascii="Arial" w:hAnsi="Arial" w:cs="Arial"/>
          <w:lang w:eastAsia="zh-CN"/>
        </w:rPr>
      </w:pPr>
      <w:r>
        <w:rPr>
          <w:rFonts w:ascii="Arial" w:hAnsi="Arial" w:cs="Arial"/>
          <w:lang w:eastAsia="zh-CN"/>
        </w:rPr>
        <w:t xml:space="preserve">Thirdly, scenario A + </w:t>
      </w:r>
      <w:r w:rsidR="00DC1E01">
        <w:rPr>
          <w:rFonts w:ascii="Arial" w:hAnsi="Arial" w:cs="Arial"/>
          <w:lang w:eastAsia="zh-CN"/>
        </w:rPr>
        <w:t>Uni</w:t>
      </w:r>
      <w:r>
        <w:rPr>
          <w:rFonts w:ascii="Arial" w:hAnsi="Arial" w:cs="Arial"/>
          <w:lang w:eastAsia="zh-CN"/>
        </w:rPr>
        <w:t xml:space="preserve">-directional deployment is demonstrated </w:t>
      </w:r>
      <w:r w:rsidR="00CF43AD">
        <w:rPr>
          <w:rFonts w:ascii="Arial" w:hAnsi="Arial" w:cs="Arial" w:hint="eastAsia"/>
          <w:lang w:eastAsia="zh-CN"/>
        </w:rPr>
        <w:t>in</w:t>
      </w:r>
      <w:r w:rsidR="00CF43AD">
        <w:rPr>
          <w:rFonts w:ascii="Arial" w:hAnsi="Arial" w:cs="Arial"/>
          <w:lang w:eastAsia="zh-CN"/>
        </w:rPr>
        <w:t xml:space="preserve"> Figure 3. </w:t>
      </w:r>
      <w:r w:rsidR="00CC4FC1">
        <w:rPr>
          <w:rFonts w:ascii="Arial" w:hAnsi="Arial" w:cs="Arial"/>
          <w:lang w:eastAsia="zh-CN"/>
        </w:rPr>
        <w:t>It can be observed</w:t>
      </w:r>
      <w:r w:rsidR="007A3FF9">
        <w:rPr>
          <w:rFonts w:ascii="Arial" w:hAnsi="Arial" w:cs="Arial"/>
          <w:lang w:eastAsia="zh-CN"/>
        </w:rPr>
        <w:t xml:space="preserve"> that</w:t>
      </w:r>
      <w:r w:rsidR="006C149F">
        <w:rPr>
          <w:rFonts w:ascii="Arial" w:hAnsi="Arial" w:cs="Arial"/>
          <w:lang w:eastAsia="zh-CN"/>
        </w:rPr>
        <w:t xml:space="preserve"> </w:t>
      </w:r>
      <w:r w:rsidR="007A3FF9">
        <w:rPr>
          <w:rFonts w:ascii="Arial" w:hAnsi="Arial" w:cs="Arial"/>
          <w:lang w:eastAsia="zh-CN"/>
        </w:rPr>
        <w:t xml:space="preserve">in case </w:t>
      </w:r>
      <w:r w:rsidR="00251513" w:rsidRPr="001725F5">
        <w:rPr>
          <w:rFonts w:ascii="Arial" w:hAnsi="Arial" w:cs="Arial"/>
          <w:lang w:eastAsia="zh-CN"/>
        </w:rPr>
        <w:t xml:space="preserve">UE moves towards boresight of RRH’s panels, </w:t>
      </w:r>
      <w:r w:rsidR="00847EEB" w:rsidRPr="001725F5">
        <w:rPr>
          <w:rFonts w:ascii="Arial" w:hAnsi="Arial" w:cs="Arial"/>
          <w:lang w:eastAsia="zh-CN"/>
        </w:rPr>
        <w:t xml:space="preserve">L1-RSRP may </w:t>
      </w:r>
      <w:r w:rsidR="00D54335" w:rsidRPr="001725F5">
        <w:rPr>
          <w:rFonts w:ascii="Arial" w:hAnsi="Arial" w:cs="Arial"/>
          <w:lang w:eastAsia="zh-CN"/>
        </w:rPr>
        <w:t>be lost</w:t>
      </w:r>
      <w:r w:rsidR="00AE1E4E" w:rsidRPr="001725F5">
        <w:rPr>
          <w:rFonts w:ascii="Arial" w:hAnsi="Arial" w:cs="Arial"/>
          <w:lang w:eastAsia="zh-CN"/>
        </w:rPr>
        <w:t xml:space="preserve"> </w:t>
      </w:r>
      <w:r w:rsidR="00700F66" w:rsidRPr="001725F5">
        <w:rPr>
          <w:rFonts w:ascii="Arial" w:hAnsi="Arial" w:cs="Arial"/>
          <w:lang w:eastAsia="zh-CN"/>
        </w:rPr>
        <w:t xml:space="preserve">when UE is passing </w:t>
      </w:r>
      <w:r w:rsidR="00700F66" w:rsidRPr="001725F5">
        <w:rPr>
          <w:rFonts w:ascii="Arial" w:hAnsi="Arial" w:cs="Arial"/>
        </w:rPr>
        <w:t>source RRH</w:t>
      </w:r>
      <w:r w:rsidR="00700F66" w:rsidRPr="001725F5">
        <w:rPr>
          <w:rFonts w:ascii="Arial" w:hAnsi="Arial" w:cs="Arial"/>
          <w:lang w:eastAsia="zh-CN"/>
        </w:rPr>
        <w:t xml:space="preserve"> </w:t>
      </w:r>
      <w:r w:rsidR="00AE1E4E" w:rsidRPr="001725F5">
        <w:rPr>
          <w:rFonts w:ascii="Arial" w:hAnsi="Arial" w:cs="Arial"/>
          <w:lang w:eastAsia="zh-CN"/>
        </w:rPr>
        <w:t xml:space="preserve">before switching to </w:t>
      </w:r>
      <w:r w:rsidR="00700F66" w:rsidRPr="001725F5">
        <w:rPr>
          <w:rFonts w:ascii="Arial" w:hAnsi="Arial" w:cs="Arial"/>
          <w:lang w:eastAsia="zh-CN"/>
        </w:rPr>
        <w:t>next beam from target RRH</w:t>
      </w:r>
      <w:r w:rsidR="008B7944" w:rsidRPr="001725F5">
        <w:rPr>
          <w:rFonts w:ascii="Arial" w:hAnsi="Arial" w:cs="Arial"/>
          <w:lang w:eastAsia="zh-CN"/>
        </w:rPr>
        <w:t xml:space="preserve">. </w:t>
      </w:r>
      <w:r w:rsidR="0087473D">
        <w:rPr>
          <w:rFonts w:ascii="Arial" w:hAnsi="Arial" w:cs="Arial"/>
          <w:lang w:eastAsia="zh-CN"/>
        </w:rPr>
        <w:t>Given</w:t>
      </w:r>
      <w:r w:rsidR="008D1693" w:rsidRPr="001725F5">
        <w:rPr>
          <w:rFonts w:ascii="Arial" w:hAnsi="Arial" w:cs="Arial"/>
          <w:lang w:eastAsia="zh-CN"/>
        </w:rPr>
        <w:t xml:space="preserve"> that </w:t>
      </w:r>
      <w:r w:rsidR="00511B5B" w:rsidRPr="001725F5">
        <w:rPr>
          <w:rFonts w:ascii="Arial" w:hAnsi="Arial" w:cs="Arial"/>
          <w:lang w:eastAsia="zh-CN"/>
        </w:rPr>
        <w:t>L1-RSRP are used by network to manage UE’s serving and candidate beams</w:t>
      </w:r>
      <w:r w:rsidR="0083731C" w:rsidRPr="001725F5">
        <w:rPr>
          <w:rFonts w:ascii="Arial" w:hAnsi="Arial" w:cs="Arial"/>
          <w:lang w:eastAsia="zh-CN"/>
        </w:rPr>
        <w:t xml:space="preserve">, it may </w:t>
      </w:r>
      <w:r w:rsidR="002B4581">
        <w:rPr>
          <w:rFonts w:ascii="Arial" w:hAnsi="Arial" w:cs="Arial"/>
          <w:lang w:eastAsia="zh-CN"/>
        </w:rPr>
        <w:t xml:space="preserve">introduce </w:t>
      </w:r>
      <w:r w:rsidR="00362735">
        <w:rPr>
          <w:rFonts w:ascii="Arial" w:hAnsi="Arial" w:cs="Arial"/>
          <w:lang w:eastAsia="zh-CN"/>
        </w:rPr>
        <w:t>beam management performance degradation</w:t>
      </w:r>
      <w:r w:rsidR="003C598F">
        <w:rPr>
          <w:rFonts w:ascii="Arial" w:hAnsi="Arial" w:cs="Arial"/>
          <w:lang w:eastAsia="zh-CN"/>
        </w:rPr>
        <w:t xml:space="preserve"> or failure further</w:t>
      </w:r>
      <w:r w:rsidR="00362735">
        <w:rPr>
          <w:rFonts w:ascii="Arial" w:hAnsi="Arial" w:cs="Arial"/>
          <w:lang w:eastAsia="zh-CN"/>
        </w:rPr>
        <w:t xml:space="preserve">. </w:t>
      </w:r>
    </w:p>
    <w:p w14:paraId="1B73FAA7" w14:textId="77777777" w:rsidR="006F4FC9" w:rsidRDefault="006F4FC9" w:rsidP="006F4FC9">
      <w:pPr>
        <w:tabs>
          <w:tab w:val="num" w:pos="1440"/>
        </w:tabs>
        <w:rPr>
          <w:rFonts w:ascii="Arial" w:hAnsi="Arial" w:cs="Arial"/>
          <w:lang w:eastAsia="zh-CN"/>
        </w:rPr>
      </w:pPr>
      <w:r>
        <w:rPr>
          <w:noProof/>
        </w:rPr>
        <w:lastRenderedPageBreak/>
        <w:drawing>
          <wp:inline distT="0" distB="0" distL="0" distR="0" wp14:anchorId="0F935C55" wp14:editId="2349EC3E">
            <wp:extent cx="6446520" cy="15468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446520" cy="1546860"/>
                    </a:xfrm>
                    <a:prstGeom prst="rect">
                      <a:avLst/>
                    </a:prstGeom>
                  </pic:spPr>
                </pic:pic>
              </a:graphicData>
            </a:graphic>
          </wp:inline>
        </w:drawing>
      </w:r>
    </w:p>
    <w:p w14:paraId="4B638D58" w14:textId="3A1755EC" w:rsidR="006F4FC9" w:rsidRDefault="006F4FC9" w:rsidP="006F4FC9">
      <w:pPr>
        <w:tabs>
          <w:tab w:val="num" w:pos="1440"/>
        </w:tabs>
        <w:rPr>
          <w:rFonts w:ascii="Arial" w:hAnsi="Arial" w:cs="Arial"/>
          <w:lang w:eastAsia="zh-CN"/>
        </w:rPr>
      </w:pPr>
      <w:r>
        <w:rPr>
          <w:rFonts w:ascii="Arial" w:hAnsi="Arial" w:cs="Arial"/>
          <w:noProof/>
          <w:lang w:eastAsia="zh-CN"/>
        </w:rPr>
        <w:drawing>
          <wp:inline distT="0" distB="0" distL="0" distR="0" wp14:anchorId="65F8C550" wp14:editId="13B67026">
            <wp:extent cx="6531237" cy="173973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574688" cy="1751304"/>
                    </a:xfrm>
                    <a:prstGeom prst="rect">
                      <a:avLst/>
                    </a:prstGeom>
                    <a:noFill/>
                  </pic:spPr>
                </pic:pic>
              </a:graphicData>
            </a:graphic>
          </wp:inline>
        </w:drawing>
      </w:r>
    </w:p>
    <w:p w14:paraId="2C480731" w14:textId="4D6C6C89" w:rsidR="00CF5497" w:rsidRDefault="00CF5497" w:rsidP="00CF5497">
      <w:pPr>
        <w:tabs>
          <w:tab w:val="num" w:pos="1440"/>
        </w:tabs>
        <w:jc w:val="center"/>
        <w:rPr>
          <w:rFonts w:ascii="Arial" w:hAnsi="Arial" w:cs="Arial"/>
          <w:lang w:eastAsia="zh-CN"/>
        </w:rPr>
      </w:pPr>
      <w:r>
        <w:rPr>
          <w:rFonts w:ascii="Arial" w:hAnsi="Arial" w:cs="Arial"/>
          <w:lang w:eastAsia="zh-CN"/>
        </w:rPr>
        <w:t xml:space="preserve">Figure 3: scenario A + </w:t>
      </w:r>
      <w:r w:rsidR="00DC1E01">
        <w:rPr>
          <w:rFonts w:ascii="Arial" w:hAnsi="Arial" w:cs="Arial"/>
          <w:lang w:eastAsia="zh-CN"/>
        </w:rPr>
        <w:t>Uni</w:t>
      </w:r>
      <w:r>
        <w:rPr>
          <w:rFonts w:ascii="Arial" w:hAnsi="Arial" w:cs="Arial"/>
          <w:lang w:eastAsia="zh-CN"/>
        </w:rPr>
        <w:t>-directional deployment</w:t>
      </w:r>
    </w:p>
    <w:p w14:paraId="6F59113D" w14:textId="409ED030" w:rsidR="00221FDD" w:rsidRPr="00E96438" w:rsidRDefault="006F4FC9" w:rsidP="00221FDD">
      <w:pPr>
        <w:tabs>
          <w:tab w:val="num" w:pos="1440"/>
        </w:tabs>
        <w:rPr>
          <w:rFonts w:ascii="Arial" w:hAnsi="Arial" w:cs="Arial"/>
          <w:lang w:eastAsia="zh-CN"/>
        </w:rPr>
      </w:pPr>
      <w:r w:rsidRPr="00F22287">
        <w:rPr>
          <w:rFonts w:ascii="Arial" w:hAnsi="Arial" w:cs="Arial"/>
          <w:b/>
          <w:bCs/>
          <w:i/>
          <w:iCs/>
        </w:rPr>
        <w:t xml:space="preserve">Observation </w:t>
      </w:r>
      <w:r w:rsidR="00214B97">
        <w:rPr>
          <w:rFonts w:ascii="Arial" w:hAnsi="Arial" w:cs="Arial"/>
          <w:b/>
          <w:bCs/>
          <w:i/>
          <w:iCs/>
        </w:rPr>
        <w:t>4</w:t>
      </w:r>
      <w:r w:rsidRPr="00F22287">
        <w:rPr>
          <w:rFonts w:ascii="Arial" w:hAnsi="Arial" w:cs="Arial"/>
          <w:b/>
          <w:bCs/>
          <w:i/>
          <w:iCs/>
        </w:rPr>
        <w:t>:</w:t>
      </w:r>
      <w:r>
        <w:rPr>
          <w:rFonts w:ascii="Arial" w:hAnsi="Arial" w:cs="Arial"/>
          <w:b/>
          <w:bCs/>
          <w:i/>
          <w:iCs/>
        </w:rPr>
        <w:t xml:space="preserve"> For Scenario A + </w:t>
      </w:r>
      <w:r w:rsidR="00DC1E01">
        <w:rPr>
          <w:rFonts w:ascii="Arial" w:hAnsi="Arial" w:cs="Arial"/>
          <w:b/>
          <w:bCs/>
          <w:i/>
          <w:iCs/>
        </w:rPr>
        <w:t>Uni</w:t>
      </w:r>
      <w:r>
        <w:rPr>
          <w:rFonts w:ascii="Arial" w:hAnsi="Arial" w:cs="Arial"/>
          <w:b/>
          <w:bCs/>
          <w:i/>
          <w:iCs/>
        </w:rPr>
        <w:t xml:space="preserve">-directional deployment, </w:t>
      </w:r>
      <w:r w:rsidRPr="00F22287">
        <w:rPr>
          <w:rFonts w:ascii="Arial" w:hAnsi="Arial" w:cs="Arial"/>
          <w:b/>
          <w:bCs/>
          <w:i/>
          <w:iCs/>
        </w:rPr>
        <w:t xml:space="preserve">L1-RSRP measurement delay </w:t>
      </w:r>
      <w:r w:rsidRPr="00A27947">
        <w:rPr>
          <w:rFonts w:ascii="Arial" w:hAnsi="Arial" w:cs="Arial"/>
          <w:b/>
          <w:bCs/>
          <w:i/>
          <w:iCs/>
        </w:rPr>
        <w:t>may cause SNR drop</w:t>
      </w:r>
      <w:r w:rsidR="0073428E">
        <w:rPr>
          <w:rFonts w:ascii="Arial" w:hAnsi="Arial" w:cs="Arial"/>
          <w:b/>
          <w:bCs/>
          <w:i/>
          <w:iCs/>
        </w:rPr>
        <w:t xml:space="preserve"> when</w:t>
      </w:r>
      <w:r w:rsidR="00FB226E" w:rsidRPr="00FB226E">
        <w:rPr>
          <w:rFonts w:ascii="Arial" w:hAnsi="Arial" w:cs="Arial"/>
          <w:b/>
          <w:bCs/>
          <w:i/>
          <w:iCs/>
        </w:rPr>
        <w:t xml:space="preserve"> UE moves towards boresight of RRH’s panels</w:t>
      </w:r>
      <w:r w:rsidR="00FB226E">
        <w:rPr>
          <w:rFonts w:ascii="Arial" w:hAnsi="Arial" w:cs="Arial"/>
          <w:b/>
          <w:bCs/>
          <w:i/>
          <w:iCs/>
        </w:rPr>
        <w:t>.</w:t>
      </w:r>
      <w:r w:rsidR="00FB226E" w:rsidRPr="00FB226E">
        <w:rPr>
          <w:rFonts w:ascii="Arial" w:hAnsi="Arial" w:cs="Arial"/>
          <w:b/>
          <w:bCs/>
          <w:i/>
          <w:iCs/>
        </w:rPr>
        <w:t xml:space="preserve"> L1-RSRP may be lost when UE is passing source RRH before switching to next beam from target RRH. </w:t>
      </w:r>
      <w:r w:rsidR="00221FDD">
        <w:rPr>
          <w:rFonts w:ascii="Arial" w:hAnsi="Arial" w:cs="Arial"/>
          <w:b/>
          <w:bCs/>
          <w:i/>
          <w:iCs/>
        </w:rPr>
        <w:t xml:space="preserve">Increasing RX </w:t>
      </w:r>
      <w:r w:rsidR="00221FDD">
        <w:rPr>
          <w:rFonts w:ascii="Arial" w:hAnsi="Arial" w:cs="Arial"/>
          <w:b/>
          <w:bCs/>
          <w:i/>
          <w:iCs/>
          <w:lang w:eastAsia="zh-CN"/>
        </w:rPr>
        <w:t xml:space="preserve">beam number has not </w:t>
      </w:r>
      <w:proofErr w:type="gramStart"/>
      <w:r w:rsidR="00590971">
        <w:rPr>
          <w:rFonts w:ascii="Arial" w:hAnsi="Arial" w:cs="Arial"/>
          <w:b/>
          <w:bCs/>
          <w:i/>
          <w:iCs/>
          <w:lang w:eastAsia="zh-CN"/>
        </w:rPr>
        <w:t>effect</w:t>
      </w:r>
      <w:proofErr w:type="gramEnd"/>
      <w:r w:rsidR="00221FDD">
        <w:rPr>
          <w:rFonts w:ascii="Arial" w:hAnsi="Arial" w:cs="Arial"/>
          <w:b/>
          <w:bCs/>
          <w:i/>
          <w:iCs/>
          <w:lang w:eastAsia="zh-CN"/>
        </w:rPr>
        <w:t xml:space="preserve"> on the issue.</w:t>
      </w:r>
    </w:p>
    <w:p w14:paraId="573745F5" w14:textId="01E116E4" w:rsidR="00316F89" w:rsidRDefault="00316F89" w:rsidP="006F4FC9">
      <w:pPr>
        <w:tabs>
          <w:tab w:val="num" w:pos="1440"/>
        </w:tabs>
        <w:rPr>
          <w:rFonts w:ascii="Arial" w:hAnsi="Arial" w:cs="Arial"/>
          <w:b/>
          <w:bCs/>
          <w:i/>
          <w:iCs/>
        </w:rPr>
      </w:pPr>
      <w:r>
        <w:rPr>
          <w:rFonts w:ascii="Arial" w:hAnsi="Arial" w:cs="Arial"/>
          <w:b/>
          <w:bCs/>
          <w:i/>
          <w:iCs/>
        </w:rPr>
        <w:t xml:space="preserve">Observation </w:t>
      </w:r>
      <w:r w:rsidR="00214B97">
        <w:rPr>
          <w:rFonts w:ascii="Arial" w:hAnsi="Arial" w:cs="Arial"/>
          <w:b/>
          <w:bCs/>
          <w:i/>
          <w:iCs/>
        </w:rPr>
        <w:t>5</w:t>
      </w:r>
      <w:r w:rsidR="000B5DD4">
        <w:rPr>
          <w:rFonts w:ascii="Arial" w:hAnsi="Arial" w:cs="Arial"/>
          <w:b/>
          <w:bCs/>
          <w:i/>
          <w:iCs/>
        </w:rPr>
        <w:t xml:space="preserve">: </w:t>
      </w:r>
      <w:r w:rsidR="00FC5510">
        <w:rPr>
          <w:rFonts w:ascii="Arial" w:hAnsi="Arial" w:cs="Arial"/>
          <w:b/>
          <w:bCs/>
          <w:i/>
          <w:iCs/>
        </w:rPr>
        <w:t xml:space="preserve">Based on </w:t>
      </w:r>
      <w:r w:rsidR="0027086A">
        <w:rPr>
          <w:rFonts w:ascii="Arial" w:hAnsi="Arial" w:cs="Arial"/>
          <w:b/>
          <w:bCs/>
          <w:i/>
          <w:iCs/>
        </w:rPr>
        <w:t>observation</w:t>
      </w:r>
      <w:r w:rsidR="005747B8">
        <w:rPr>
          <w:rFonts w:ascii="Arial" w:hAnsi="Arial" w:cs="Arial"/>
          <w:b/>
          <w:bCs/>
          <w:i/>
          <w:iCs/>
        </w:rPr>
        <w:t>s</w:t>
      </w:r>
      <w:r w:rsidR="0027086A">
        <w:rPr>
          <w:rFonts w:ascii="Arial" w:hAnsi="Arial" w:cs="Arial"/>
          <w:b/>
          <w:bCs/>
          <w:i/>
          <w:iCs/>
        </w:rPr>
        <w:t xml:space="preserve">, </w:t>
      </w:r>
      <w:r w:rsidR="0027086A" w:rsidRPr="0027086A">
        <w:rPr>
          <w:rFonts w:ascii="Arial" w:hAnsi="Arial" w:cs="Arial"/>
          <w:b/>
          <w:bCs/>
          <w:i/>
          <w:iCs/>
        </w:rPr>
        <w:t xml:space="preserve">RRM specific </w:t>
      </w:r>
      <w:r w:rsidR="00492F78" w:rsidRPr="0027086A">
        <w:rPr>
          <w:rFonts w:ascii="Arial" w:hAnsi="Arial" w:cs="Arial"/>
          <w:b/>
          <w:bCs/>
          <w:i/>
          <w:iCs/>
        </w:rPr>
        <w:t>measurement</w:t>
      </w:r>
      <w:r w:rsidR="00492F78">
        <w:rPr>
          <w:rFonts w:ascii="Arial" w:hAnsi="Arial" w:cs="Arial"/>
          <w:b/>
          <w:bCs/>
          <w:i/>
          <w:iCs/>
        </w:rPr>
        <w:t xml:space="preserve"> (</w:t>
      </w:r>
      <w:r w:rsidR="00425A49">
        <w:rPr>
          <w:rFonts w:ascii="Arial" w:hAnsi="Arial" w:cs="Arial"/>
          <w:b/>
          <w:bCs/>
          <w:i/>
          <w:iCs/>
        </w:rPr>
        <w:t>tak</w:t>
      </w:r>
      <w:r w:rsidR="00492F78">
        <w:rPr>
          <w:rFonts w:ascii="Arial" w:hAnsi="Arial" w:cs="Arial"/>
          <w:b/>
          <w:bCs/>
          <w:i/>
          <w:iCs/>
        </w:rPr>
        <w:t>e L1-RSRP as example</w:t>
      </w:r>
      <w:r w:rsidR="00425A49">
        <w:rPr>
          <w:rFonts w:ascii="Arial" w:hAnsi="Arial" w:cs="Arial"/>
          <w:b/>
          <w:bCs/>
          <w:i/>
          <w:iCs/>
        </w:rPr>
        <w:t>)</w:t>
      </w:r>
      <w:r w:rsidR="0027086A" w:rsidRPr="0027086A">
        <w:rPr>
          <w:rFonts w:ascii="Arial" w:hAnsi="Arial" w:cs="Arial"/>
          <w:b/>
          <w:bCs/>
          <w:i/>
          <w:iCs/>
        </w:rPr>
        <w:t xml:space="preserve"> </w:t>
      </w:r>
      <w:r w:rsidR="00425A49">
        <w:rPr>
          <w:rFonts w:ascii="Arial" w:hAnsi="Arial" w:cs="Arial"/>
          <w:b/>
          <w:bCs/>
          <w:i/>
          <w:iCs/>
        </w:rPr>
        <w:t xml:space="preserve">may be impacted by measurement </w:t>
      </w:r>
      <w:r w:rsidR="00E76445">
        <w:rPr>
          <w:rFonts w:ascii="Arial" w:hAnsi="Arial" w:cs="Arial"/>
          <w:b/>
          <w:bCs/>
          <w:i/>
          <w:iCs/>
        </w:rPr>
        <w:t>periodicity but</w:t>
      </w:r>
      <w:r w:rsidR="00492F78">
        <w:rPr>
          <w:rFonts w:ascii="Arial" w:hAnsi="Arial" w:cs="Arial"/>
          <w:b/>
          <w:bCs/>
          <w:i/>
          <w:iCs/>
        </w:rPr>
        <w:t xml:space="preserve"> increasing RX beam </w:t>
      </w:r>
      <w:r w:rsidR="00E76445">
        <w:rPr>
          <w:rFonts w:ascii="Arial" w:hAnsi="Arial" w:cs="Arial"/>
          <w:b/>
          <w:bCs/>
          <w:i/>
          <w:iCs/>
        </w:rPr>
        <w:t>cannot bring benefit effectively</w:t>
      </w:r>
      <w:r w:rsidR="00425A49">
        <w:rPr>
          <w:rFonts w:ascii="Arial" w:hAnsi="Arial" w:cs="Arial"/>
          <w:b/>
          <w:bCs/>
          <w:i/>
          <w:iCs/>
        </w:rPr>
        <w:t>.</w:t>
      </w:r>
      <w:r w:rsidR="00492F78">
        <w:rPr>
          <w:rFonts w:ascii="Arial" w:hAnsi="Arial" w:cs="Arial"/>
          <w:b/>
          <w:bCs/>
          <w:i/>
          <w:iCs/>
        </w:rPr>
        <w:t xml:space="preserve"> </w:t>
      </w:r>
    </w:p>
    <w:p w14:paraId="4532370B" w14:textId="43B284EC" w:rsidR="006F4FC9" w:rsidRDefault="00214B97" w:rsidP="006F4FC9">
      <w:pPr>
        <w:tabs>
          <w:tab w:val="num" w:pos="1440"/>
        </w:tabs>
        <w:rPr>
          <w:rFonts w:ascii="Arial" w:hAnsi="Arial" w:cs="Arial"/>
          <w:b/>
          <w:bCs/>
          <w:i/>
          <w:iCs/>
          <w:lang w:eastAsia="zh-CN"/>
        </w:rPr>
      </w:pPr>
      <w:r>
        <w:rPr>
          <w:rFonts w:ascii="Arial" w:hAnsi="Arial" w:cs="Arial"/>
          <w:b/>
          <w:bCs/>
          <w:i/>
          <w:iCs/>
        </w:rPr>
        <w:t>Proposal</w:t>
      </w:r>
      <w:r w:rsidR="00316F89">
        <w:rPr>
          <w:rFonts w:ascii="Arial" w:hAnsi="Arial" w:cs="Arial"/>
          <w:b/>
          <w:bCs/>
          <w:i/>
          <w:iCs/>
        </w:rPr>
        <w:t xml:space="preserve"> </w:t>
      </w:r>
      <w:r>
        <w:rPr>
          <w:rFonts w:ascii="Arial" w:hAnsi="Arial" w:cs="Arial"/>
          <w:b/>
          <w:bCs/>
          <w:i/>
          <w:iCs/>
        </w:rPr>
        <w:t>3</w:t>
      </w:r>
      <w:r w:rsidR="00316F89">
        <w:rPr>
          <w:rFonts w:ascii="Arial" w:hAnsi="Arial" w:cs="Arial"/>
          <w:b/>
          <w:bCs/>
          <w:i/>
          <w:iCs/>
        </w:rPr>
        <w:t xml:space="preserve">: </w:t>
      </w:r>
      <w:r w:rsidR="00177A29" w:rsidRPr="00177A29">
        <w:rPr>
          <w:rFonts w:ascii="Arial" w:hAnsi="Arial" w:cs="Arial"/>
          <w:b/>
          <w:bCs/>
          <w:i/>
          <w:iCs/>
        </w:rPr>
        <w:t>Given that the network uses L1-RSRP to control UE serving and candidate beams,</w:t>
      </w:r>
      <w:r w:rsidR="00377D02">
        <w:rPr>
          <w:rFonts w:ascii="Arial" w:hAnsi="Arial" w:cs="Arial"/>
          <w:b/>
          <w:bCs/>
          <w:i/>
          <w:iCs/>
        </w:rPr>
        <w:t xml:space="preserve"> observed</w:t>
      </w:r>
      <w:r w:rsidR="00177A29" w:rsidRPr="00177A29">
        <w:rPr>
          <w:rFonts w:ascii="Arial" w:hAnsi="Arial" w:cs="Arial"/>
          <w:b/>
          <w:bCs/>
          <w:i/>
          <w:iCs/>
        </w:rPr>
        <w:t xml:space="preserve"> </w:t>
      </w:r>
      <w:r w:rsidR="003F1C94">
        <w:rPr>
          <w:rFonts w:ascii="Arial" w:hAnsi="Arial" w:cs="Arial"/>
          <w:b/>
          <w:bCs/>
          <w:i/>
          <w:iCs/>
        </w:rPr>
        <w:t>issues</w:t>
      </w:r>
      <w:r w:rsidR="00377D02">
        <w:rPr>
          <w:rFonts w:ascii="Arial" w:hAnsi="Arial" w:cs="Arial"/>
          <w:b/>
          <w:bCs/>
          <w:i/>
          <w:iCs/>
        </w:rPr>
        <w:t xml:space="preserve"> in different scenarios</w:t>
      </w:r>
      <w:r w:rsidR="003F1C94">
        <w:rPr>
          <w:rFonts w:ascii="Arial" w:hAnsi="Arial" w:cs="Arial"/>
          <w:b/>
          <w:bCs/>
          <w:i/>
          <w:iCs/>
        </w:rPr>
        <w:t xml:space="preserve"> </w:t>
      </w:r>
      <w:r w:rsidR="00177A29" w:rsidRPr="00177A29">
        <w:rPr>
          <w:rFonts w:ascii="Arial" w:hAnsi="Arial" w:cs="Arial"/>
          <w:b/>
          <w:bCs/>
          <w:i/>
          <w:iCs/>
        </w:rPr>
        <w:t>might result in deterioration of beam management performance</w:t>
      </w:r>
      <w:r w:rsidR="00A332E6">
        <w:rPr>
          <w:rFonts w:ascii="Arial" w:hAnsi="Arial" w:cs="Arial"/>
          <w:b/>
          <w:bCs/>
          <w:i/>
          <w:iCs/>
        </w:rPr>
        <w:t xml:space="preserve"> and so on</w:t>
      </w:r>
      <w:r w:rsidR="00177A29" w:rsidRPr="00177A29">
        <w:rPr>
          <w:rFonts w:ascii="Arial" w:hAnsi="Arial" w:cs="Arial"/>
          <w:b/>
          <w:bCs/>
          <w:i/>
          <w:iCs/>
        </w:rPr>
        <w:t>.</w:t>
      </w:r>
      <w:r w:rsidR="000B5DD4">
        <w:rPr>
          <w:rFonts w:ascii="Arial" w:hAnsi="Arial" w:cs="Arial"/>
          <w:b/>
          <w:bCs/>
          <w:i/>
          <w:iCs/>
        </w:rPr>
        <w:t xml:space="preserve"> We proposed </w:t>
      </w:r>
      <w:r w:rsidR="0066229F">
        <w:rPr>
          <w:rFonts w:ascii="Arial" w:hAnsi="Arial" w:cs="Arial"/>
          <w:b/>
          <w:bCs/>
          <w:i/>
          <w:iCs/>
        </w:rPr>
        <w:t xml:space="preserve">mitigation solution in </w:t>
      </w:r>
      <w:r w:rsidR="001F66F2">
        <w:rPr>
          <w:rFonts w:ascii="Arial" w:hAnsi="Arial" w:cs="Arial"/>
          <w:b/>
          <w:bCs/>
          <w:i/>
          <w:iCs/>
        </w:rPr>
        <w:t xml:space="preserve">issue of </w:t>
      </w:r>
      <w:r w:rsidR="0066229F">
        <w:rPr>
          <w:rFonts w:ascii="Arial" w:hAnsi="Arial" w:cs="Arial"/>
          <w:b/>
          <w:bCs/>
          <w:i/>
          <w:iCs/>
        </w:rPr>
        <w:t>TCI state switch</w:t>
      </w:r>
      <w:r w:rsidR="001F66F2">
        <w:rPr>
          <w:rFonts w:ascii="Arial" w:hAnsi="Arial" w:cs="Arial"/>
          <w:b/>
          <w:bCs/>
          <w:i/>
          <w:iCs/>
        </w:rPr>
        <w:t>.</w:t>
      </w:r>
    </w:p>
    <w:p w14:paraId="7EE598F9" w14:textId="3F642166" w:rsidR="00E269FB" w:rsidRDefault="00E269FB" w:rsidP="00556284">
      <w:pPr>
        <w:rPr>
          <w:rFonts w:ascii="Arial" w:hAnsi="Arial" w:cs="Arial"/>
          <w:lang w:eastAsia="zh-CN"/>
        </w:rPr>
      </w:pPr>
    </w:p>
    <w:p w14:paraId="1D2E19E3" w14:textId="77777777" w:rsidR="00070CCC" w:rsidRDefault="00070CCC" w:rsidP="00070CCC">
      <w:pPr>
        <w:spacing w:after="160" w:line="259" w:lineRule="auto"/>
        <w:rPr>
          <w:rFonts w:ascii="Arial" w:eastAsia="DengXian" w:hAnsi="Arial" w:cs="Arial"/>
          <w:lang w:eastAsia="zh-CN"/>
        </w:rPr>
      </w:pPr>
      <w:r>
        <w:rPr>
          <w:rFonts w:ascii="Arial" w:eastAsia="DengXian" w:hAnsi="Arial" w:cs="Arial"/>
          <w:lang w:eastAsia="zh-CN"/>
        </w:rPr>
        <w:t xml:space="preserve">And </w:t>
      </w:r>
      <w:r w:rsidRPr="00054A9A">
        <w:rPr>
          <w:rFonts w:ascii="Arial" w:eastAsia="DengXian" w:hAnsi="Arial" w:cs="Arial"/>
          <w:lang w:eastAsia="zh-CN"/>
        </w:rPr>
        <w:t>Network assistance for reducing RX beam number</w:t>
      </w:r>
      <w:r>
        <w:rPr>
          <w:rFonts w:ascii="Arial" w:eastAsia="DengXian" w:hAnsi="Arial" w:cs="Arial"/>
          <w:lang w:eastAsia="zh-CN"/>
        </w:rPr>
        <w:t xml:space="preserve"> was agreed also:</w:t>
      </w:r>
    </w:p>
    <w:tbl>
      <w:tblPr>
        <w:tblStyle w:val="TableGrid"/>
        <w:tblW w:w="0" w:type="auto"/>
        <w:tblLook w:val="04A0" w:firstRow="1" w:lastRow="0" w:firstColumn="1" w:lastColumn="0" w:noHBand="0" w:noVBand="1"/>
      </w:tblPr>
      <w:tblGrid>
        <w:gridCol w:w="10142"/>
      </w:tblGrid>
      <w:tr w:rsidR="00070CCC" w14:paraId="0580CE21" w14:textId="77777777" w:rsidTr="00F25014">
        <w:tc>
          <w:tcPr>
            <w:tcW w:w="10142" w:type="dxa"/>
          </w:tcPr>
          <w:p w14:paraId="0CA3DDCE" w14:textId="77777777" w:rsidR="00070CCC" w:rsidRDefault="0061515A" w:rsidP="00413CC6">
            <w:pPr>
              <w:numPr>
                <w:ilvl w:val="0"/>
                <w:numId w:val="17"/>
              </w:numPr>
              <w:rPr>
                <w:rFonts w:ascii="Arial" w:hAnsi="Arial" w:cs="Arial"/>
                <w:lang w:eastAsia="zh-CN"/>
              </w:rPr>
            </w:pPr>
            <w:r w:rsidRPr="0061515A">
              <w:rPr>
                <w:rFonts w:ascii="Arial" w:hAnsi="Arial" w:cs="Arial"/>
                <w:lang w:eastAsia="zh-CN"/>
              </w:rPr>
              <w:t>FFS: to be discussed depending on the outcomes of the deployment scenarios</w:t>
            </w:r>
          </w:p>
        </w:tc>
      </w:tr>
    </w:tbl>
    <w:p w14:paraId="7F6225BC" w14:textId="030232F8" w:rsidR="00070CCC" w:rsidRDefault="00070CCC" w:rsidP="00556284">
      <w:pPr>
        <w:rPr>
          <w:rFonts w:ascii="Arial" w:hAnsi="Arial" w:cs="Arial"/>
          <w:lang w:eastAsia="zh-CN"/>
        </w:rPr>
      </w:pPr>
    </w:p>
    <w:p w14:paraId="61BE4269" w14:textId="2DD8EBC4" w:rsidR="00ED4181" w:rsidRDefault="00ED4181" w:rsidP="00ED4181">
      <w:pPr>
        <w:rPr>
          <w:rFonts w:ascii="Arial" w:hAnsi="Arial" w:cs="Arial"/>
          <w:lang w:eastAsia="zh-CN"/>
        </w:rPr>
      </w:pPr>
      <w:r>
        <w:rPr>
          <w:rFonts w:ascii="Arial" w:hAnsi="Arial" w:cs="Arial"/>
          <w:lang w:eastAsia="zh-CN"/>
        </w:rPr>
        <w:t xml:space="preserve">Besides of issues about difference between </w:t>
      </w:r>
      <w:r w:rsidR="00D85C8B">
        <w:rPr>
          <w:rFonts w:ascii="Arial" w:hAnsi="Arial" w:cs="Arial"/>
          <w:lang w:eastAsia="zh-CN"/>
        </w:rPr>
        <w:t>U</w:t>
      </w:r>
      <w:r>
        <w:rPr>
          <w:rFonts w:ascii="Arial" w:hAnsi="Arial" w:cs="Arial"/>
          <w:lang w:eastAsia="zh-CN"/>
        </w:rPr>
        <w:t xml:space="preserve">ni-directional and </w:t>
      </w:r>
      <w:r w:rsidR="00D85C8B">
        <w:rPr>
          <w:rFonts w:ascii="Arial" w:hAnsi="Arial" w:cs="Arial"/>
          <w:lang w:eastAsia="zh-CN"/>
        </w:rPr>
        <w:t>B</w:t>
      </w:r>
      <w:r>
        <w:rPr>
          <w:rFonts w:ascii="Arial" w:hAnsi="Arial" w:cs="Arial"/>
          <w:lang w:eastAsia="zh-CN"/>
        </w:rPr>
        <w:t>i-</w:t>
      </w:r>
      <w:r w:rsidRPr="00D85C8B">
        <w:rPr>
          <w:rFonts w:ascii="Arial" w:hAnsi="Arial" w:cs="Arial"/>
          <w:lang w:eastAsia="zh-CN"/>
        </w:rPr>
        <w:t xml:space="preserve">directional deployments, </w:t>
      </w:r>
      <w:bookmarkStart w:id="4" w:name="_Hlk77857574"/>
      <w:r w:rsidRPr="00D85C8B">
        <w:rPr>
          <w:rFonts w:ascii="Arial" w:hAnsi="Arial" w:cs="Arial"/>
          <w:lang w:eastAsia="zh-CN"/>
        </w:rPr>
        <w:t>it needs to be clarified that if positions of RRH may be at same side of rail track</w:t>
      </w:r>
      <w:bookmarkEnd w:id="4"/>
      <w:r w:rsidRPr="00D85C8B">
        <w:rPr>
          <w:rFonts w:ascii="Arial" w:hAnsi="Arial" w:cs="Arial"/>
          <w:lang w:eastAsia="zh-CN"/>
        </w:rPr>
        <w:t xml:space="preserve">, ’Z’ shape at two sides of rail track or randomly at two sides of rail track. Because UE beam direction isn’t along with rail track </w:t>
      </w:r>
      <w:r w:rsidR="000407E5">
        <w:rPr>
          <w:rFonts w:ascii="Arial" w:hAnsi="Arial" w:cs="Arial"/>
          <w:lang w:eastAsia="zh-CN"/>
        </w:rPr>
        <w:t xml:space="preserve">in Scenario B </w:t>
      </w:r>
      <w:r w:rsidRPr="00D85C8B">
        <w:rPr>
          <w:rFonts w:ascii="Arial" w:hAnsi="Arial" w:cs="Arial"/>
          <w:lang w:eastAsia="zh-CN"/>
        </w:rPr>
        <w:t>according to simulation assumption in [</w:t>
      </w:r>
      <w:r w:rsidR="00D85C8B" w:rsidRPr="00D85C8B">
        <w:rPr>
          <w:rFonts w:ascii="Arial" w:hAnsi="Arial" w:cs="Arial"/>
          <w:lang w:eastAsia="zh-CN"/>
        </w:rPr>
        <w:t>2</w:t>
      </w:r>
      <w:r w:rsidRPr="00D85C8B">
        <w:rPr>
          <w:rFonts w:ascii="Arial" w:hAnsi="Arial" w:cs="Arial"/>
          <w:lang w:eastAsia="zh-CN"/>
        </w:rPr>
        <w:t>]</w:t>
      </w:r>
      <w:r w:rsidR="00D85C8B" w:rsidRPr="00D85C8B">
        <w:rPr>
          <w:rFonts w:ascii="Arial" w:hAnsi="Arial" w:cs="Arial"/>
          <w:lang w:eastAsia="zh-CN"/>
        </w:rPr>
        <w:t>[3]</w:t>
      </w:r>
      <w:r w:rsidR="00D85C8B">
        <w:rPr>
          <w:rFonts w:ascii="Arial" w:hAnsi="Arial" w:cs="Arial"/>
          <w:lang w:eastAsia="zh-CN"/>
        </w:rPr>
        <w:t xml:space="preserve">, </w:t>
      </w:r>
      <w:r w:rsidRPr="00D85C8B">
        <w:rPr>
          <w:rFonts w:ascii="Arial" w:hAnsi="Arial" w:cs="Arial"/>
          <w:lang w:eastAsia="zh-CN"/>
        </w:rPr>
        <w:t xml:space="preserve">UE </w:t>
      </w:r>
      <w:r w:rsidRPr="00D85C8B">
        <w:rPr>
          <w:rFonts w:ascii="Arial" w:hAnsi="Arial" w:cs="Arial" w:hint="eastAsia"/>
          <w:lang w:eastAsia="zh-CN"/>
        </w:rPr>
        <w:t>is</w:t>
      </w:r>
      <w:r w:rsidRPr="00D85C8B">
        <w:rPr>
          <w:rFonts w:ascii="Arial" w:hAnsi="Arial" w:cs="Arial"/>
          <w:lang w:eastAsia="zh-CN"/>
        </w:rPr>
        <w:t xml:space="preserve"> forced to detect target beam which can be right side or left side UE may don’t know</w:t>
      </w:r>
      <w:r w:rsidR="00B0408F">
        <w:rPr>
          <w:rFonts w:ascii="Arial" w:hAnsi="Arial" w:cs="Arial"/>
          <w:lang w:eastAsia="zh-CN"/>
        </w:rPr>
        <w:t xml:space="preserve"> and </w:t>
      </w:r>
      <w:r w:rsidR="00A54282">
        <w:rPr>
          <w:rFonts w:ascii="Arial" w:hAnsi="Arial" w:cs="Arial"/>
          <w:lang w:eastAsia="zh-CN"/>
        </w:rPr>
        <w:t>extra</w:t>
      </w:r>
      <w:r w:rsidR="005910BA">
        <w:rPr>
          <w:rFonts w:ascii="Arial" w:hAnsi="Arial" w:cs="Arial"/>
          <w:lang w:eastAsia="zh-CN"/>
        </w:rPr>
        <w:t xml:space="preserve"> detection area </w:t>
      </w:r>
      <w:r w:rsidR="00B0408F">
        <w:rPr>
          <w:rFonts w:ascii="Arial" w:hAnsi="Arial" w:cs="Arial"/>
          <w:lang w:eastAsia="zh-CN"/>
        </w:rPr>
        <w:t xml:space="preserve">results </w:t>
      </w:r>
      <w:r w:rsidR="001A2F20">
        <w:rPr>
          <w:rFonts w:ascii="Arial" w:hAnsi="Arial" w:cs="Arial"/>
          <w:lang w:eastAsia="zh-CN"/>
        </w:rPr>
        <w:t xml:space="preserve">in </w:t>
      </w:r>
      <w:r w:rsidR="00B0408F">
        <w:rPr>
          <w:rFonts w:ascii="Arial" w:hAnsi="Arial" w:cs="Arial"/>
          <w:lang w:eastAsia="zh-CN"/>
        </w:rPr>
        <w:t xml:space="preserve">double of scaling factor </w:t>
      </w:r>
      <w:r w:rsidR="00B0408F" w:rsidRPr="00D85C8B">
        <w:rPr>
          <w:rFonts w:ascii="Arial" w:hAnsi="Arial" w:cs="Arial"/>
          <w:lang w:eastAsia="zh-CN"/>
        </w:rPr>
        <w:t>N.</w:t>
      </w:r>
    </w:p>
    <w:p w14:paraId="1D27FBEE" w14:textId="77777777" w:rsidR="00B43A66" w:rsidRPr="000551BD" w:rsidRDefault="00B43A66" w:rsidP="00B43A66">
      <w:pPr>
        <w:rPr>
          <w:rFonts w:ascii="Arial" w:hAnsi="Arial" w:cs="Arial"/>
          <w:b/>
          <w:bCs/>
          <w:i/>
          <w:iCs/>
          <w:lang w:eastAsia="zh-CN"/>
        </w:rPr>
      </w:pPr>
      <w:r w:rsidRPr="000551BD">
        <w:rPr>
          <w:rFonts w:ascii="Arial" w:hAnsi="Arial" w:cs="Arial"/>
          <w:b/>
          <w:bCs/>
          <w:i/>
          <w:iCs/>
          <w:lang w:eastAsia="zh-CN"/>
        </w:rPr>
        <w:t>Observation</w:t>
      </w:r>
      <w:r>
        <w:rPr>
          <w:rFonts w:ascii="Arial" w:hAnsi="Arial" w:cs="Arial"/>
          <w:b/>
          <w:bCs/>
          <w:i/>
          <w:iCs/>
          <w:lang w:eastAsia="zh-CN"/>
        </w:rPr>
        <w:t xml:space="preserve"> 6</w:t>
      </w:r>
      <w:r w:rsidRPr="000551BD">
        <w:rPr>
          <w:rFonts w:ascii="Arial" w:hAnsi="Arial" w:cs="Arial"/>
          <w:b/>
          <w:bCs/>
          <w:i/>
          <w:iCs/>
          <w:lang w:eastAsia="zh-CN"/>
        </w:rPr>
        <w:t xml:space="preserve">: it needs to be </w:t>
      </w:r>
      <w:r>
        <w:rPr>
          <w:rFonts w:ascii="Arial" w:hAnsi="Arial" w:cs="Arial"/>
          <w:b/>
          <w:bCs/>
          <w:i/>
          <w:iCs/>
          <w:lang w:eastAsia="zh-CN"/>
        </w:rPr>
        <w:t>noted</w:t>
      </w:r>
      <w:r w:rsidRPr="000551BD">
        <w:rPr>
          <w:rFonts w:ascii="Arial" w:hAnsi="Arial" w:cs="Arial"/>
          <w:b/>
          <w:bCs/>
          <w:i/>
          <w:iCs/>
          <w:lang w:eastAsia="zh-CN"/>
        </w:rPr>
        <w:t xml:space="preserve"> that positions of RRH may be at same side of rail track or both sides of rail track, the </w:t>
      </w:r>
      <w:r>
        <w:rPr>
          <w:rFonts w:ascii="Arial" w:hAnsi="Arial" w:cs="Arial"/>
          <w:b/>
          <w:bCs/>
          <w:i/>
          <w:iCs/>
          <w:lang w:eastAsia="zh-CN"/>
        </w:rPr>
        <w:t>phenomenon</w:t>
      </w:r>
      <w:r w:rsidRPr="000551BD">
        <w:rPr>
          <w:rFonts w:ascii="Arial" w:hAnsi="Arial" w:cs="Arial"/>
          <w:b/>
          <w:bCs/>
          <w:i/>
          <w:iCs/>
          <w:lang w:eastAsia="zh-CN"/>
        </w:rPr>
        <w:t xml:space="preserve"> has </w:t>
      </w:r>
      <w:r>
        <w:rPr>
          <w:rFonts w:ascii="Arial" w:hAnsi="Arial" w:cs="Arial"/>
          <w:b/>
          <w:bCs/>
          <w:i/>
          <w:iCs/>
          <w:lang w:eastAsia="zh-CN"/>
        </w:rPr>
        <w:t xml:space="preserve">neglectable </w:t>
      </w:r>
      <w:r w:rsidRPr="000551BD">
        <w:rPr>
          <w:rFonts w:ascii="Arial" w:hAnsi="Arial" w:cs="Arial"/>
          <w:b/>
          <w:bCs/>
          <w:i/>
          <w:iCs/>
          <w:lang w:eastAsia="zh-CN"/>
        </w:rPr>
        <w:t xml:space="preserve">impact to RRM requirements, e.g., scaling factor. </w:t>
      </w:r>
    </w:p>
    <w:p w14:paraId="0EE84648" w14:textId="77777777" w:rsidR="00877298" w:rsidRPr="000551BD" w:rsidRDefault="00877298" w:rsidP="00877298">
      <w:pPr>
        <w:rPr>
          <w:rFonts w:ascii="Arial" w:hAnsi="Arial" w:cs="Arial"/>
          <w:b/>
          <w:bCs/>
          <w:i/>
          <w:iCs/>
          <w:lang w:val="en-GB" w:eastAsia="zh-CN"/>
        </w:rPr>
      </w:pPr>
      <w:r w:rsidRPr="000551BD">
        <w:rPr>
          <w:rFonts w:ascii="Arial" w:hAnsi="Arial" w:cs="Arial"/>
          <w:b/>
          <w:bCs/>
          <w:i/>
          <w:iCs/>
          <w:lang w:eastAsia="zh-CN"/>
        </w:rPr>
        <w:t xml:space="preserve">Proposal </w:t>
      </w:r>
      <w:r>
        <w:rPr>
          <w:rFonts w:ascii="Arial" w:hAnsi="Arial" w:cs="Arial"/>
          <w:b/>
          <w:bCs/>
          <w:i/>
          <w:iCs/>
          <w:lang w:eastAsia="zh-CN"/>
        </w:rPr>
        <w:t>4</w:t>
      </w:r>
      <w:r w:rsidRPr="000551BD">
        <w:rPr>
          <w:rFonts w:ascii="Arial" w:hAnsi="Arial" w:cs="Arial"/>
          <w:b/>
          <w:bCs/>
          <w:i/>
          <w:iCs/>
          <w:lang w:eastAsia="zh-CN"/>
        </w:rPr>
        <w:t xml:space="preserve">:  </w:t>
      </w:r>
      <w:r w:rsidRPr="000551BD">
        <w:rPr>
          <w:rFonts w:ascii="Arial" w:hAnsi="Arial" w:cs="Arial"/>
          <w:b/>
          <w:bCs/>
          <w:i/>
          <w:iCs/>
          <w:lang w:val="en-GB" w:eastAsia="zh-CN"/>
        </w:rPr>
        <w:t xml:space="preserve">2 </w:t>
      </w:r>
      <w:r>
        <w:rPr>
          <w:rFonts w:ascii="Arial" w:hAnsi="Arial" w:cs="Arial"/>
          <w:b/>
          <w:bCs/>
          <w:i/>
          <w:iCs/>
          <w:lang w:val="en-GB" w:eastAsia="zh-CN"/>
        </w:rPr>
        <w:t>options</w:t>
      </w:r>
      <w:r w:rsidRPr="000551BD">
        <w:rPr>
          <w:rFonts w:ascii="Arial" w:hAnsi="Arial" w:cs="Arial"/>
          <w:b/>
          <w:bCs/>
          <w:i/>
          <w:iCs/>
          <w:lang w:val="en-GB" w:eastAsia="zh-CN"/>
        </w:rPr>
        <w:t xml:space="preserve"> </w:t>
      </w:r>
      <w:r>
        <w:rPr>
          <w:rFonts w:ascii="Arial" w:hAnsi="Arial" w:cs="Arial"/>
          <w:b/>
          <w:bCs/>
          <w:i/>
          <w:iCs/>
          <w:lang w:val="en-GB" w:eastAsia="zh-CN"/>
        </w:rPr>
        <w:t xml:space="preserve">for </w:t>
      </w:r>
      <w:r w:rsidRPr="000551BD">
        <w:rPr>
          <w:rFonts w:ascii="Arial" w:hAnsi="Arial" w:cs="Arial"/>
          <w:b/>
          <w:bCs/>
          <w:i/>
          <w:iCs/>
          <w:lang w:val="en-GB" w:eastAsia="zh-CN"/>
        </w:rPr>
        <w:t xml:space="preserve">possible </w:t>
      </w:r>
      <w:r w:rsidRPr="00096B0A">
        <w:rPr>
          <w:rFonts w:ascii="Arial" w:hAnsi="Arial" w:cs="Arial"/>
          <w:b/>
          <w:bCs/>
          <w:i/>
          <w:iCs/>
          <w:lang w:val="en-GB" w:eastAsia="zh-CN"/>
        </w:rPr>
        <w:t xml:space="preserve">number of RX beams </w:t>
      </w:r>
      <w:r>
        <w:rPr>
          <w:rFonts w:ascii="Arial" w:hAnsi="Arial" w:cs="Arial"/>
          <w:b/>
          <w:bCs/>
          <w:i/>
          <w:iCs/>
          <w:lang w:val="en-GB" w:eastAsia="zh-CN"/>
        </w:rPr>
        <w:t xml:space="preserve">or </w:t>
      </w:r>
      <w:r w:rsidRPr="000551BD">
        <w:rPr>
          <w:rFonts w:ascii="Arial" w:hAnsi="Arial" w:cs="Arial"/>
          <w:b/>
          <w:bCs/>
          <w:i/>
          <w:iCs/>
          <w:lang w:val="en-GB" w:eastAsia="zh-CN"/>
        </w:rPr>
        <w:t xml:space="preserve">scaling factor definitions </w:t>
      </w:r>
      <w:r>
        <w:rPr>
          <w:rFonts w:ascii="Arial" w:hAnsi="Arial" w:cs="Arial"/>
          <w:b/>
          <w:bCs/>
          <w:i/>
          <w:iCs/>
          <w:lang w:val="en-GB" w:eastAsia="zh-CN"/>
        </w:rPr>
        <w:t>can be used to handle</w:t>
      </w:r>
      <w:r w:rsidRPr="000551BD">
        <w:rPr>
          <w:rFonts w:ascii="Arial" w:hAnsi="Arial" w:cs="Arial"/>
          <w:b/>
          <w:bCs/>
          <w:i/>
          <w:iCs/>
          <w:lang w:val="en-GB" w:eastAsia="zh-CN"/>
        </w:rPr>
        <w:t xml:space="preserve"> different </w:t>
      </w:r>
      <w:r w:rsidRPr="000551BD">
        <w:rPr>
          <w:rFonts w:ascii="Arial" w:hAnsi="Arial" w:cs="Arial"/>
          <w:b/>
          <w:bCs/>
          <w:i/>
          <w:iCs/>
          <w:lang w:eastAsia="zh-CN"/>
        </w:rPr>
        <w:t xml:space="preserve">positions of RRH at one/both </w:t>
      </w:r>
      <w:r w:rsidRPr="000551BD">
        <w:rPr>
          <w:rFonts w:ascii="Arial" w:hAnsi="Arial" w:cs="Arial"/>
          <w:b/>
          <w:bCs/>
          <w:i/>
          <w:iCs/>
          <w:lang w:val="en-GB" w:eastAsia="zh-CN"/>
        </w:rPr>
        <w:t xml:space="preserve">sides of </w:t>
      </w:r>
      <w:r w:rsidRPr="000551BD">
        <w:rPr>
          <w:rFonts w:ascii="Arial" w:hAnsi="Arial" w:cs="Arial"/>
          <w:b/>
          <w:bCs/>
          <w:i/>
          <w:iCs/>
          <w:lang w:eastAsia="zh-CN"/>
        </w:rPr>
        <w:t>rail track</w:t>
      </w:r>
      <w:r w:rsidRPr="000551BD">
        <w:rPr>
          <w:rFonts w:ascii="Arial" w:hAnsi="Arial" w:cs="Arial"/>
          <w:b/>
          <w:bCs/>
          <w:i/>
          <w:iCs/>
          <w:lang w:val="en-GB" w:eastAsia="zh-CN"/>
        </w:rPr>
        <w:t>.</w:t>
      </w:r>
    </w:p>
    <w:p w14:paraId="7FDCF3CC" w14:textId="77777777" w:rsidR="00877298" w:rsidRPr="000551BD" w:rsidRDefault="00877298" w:rsidP="00877298">
      <w:pPr>
        <w:pStyle w:val="ListParagraph"/>
        <w:numPr>
          <w:ilvl w:val="0"/>
          <w:numId w:val="19"/>
        </w:numPr>
        <w:rPr>
          <w:rFonts w:ascii="Arial" w:hAnsi="Arial" w:cs="Arial"/>
          <w:b/>
          <w:bCs/>
          <w:i/>
          <w:iCs/>
          <w:lang w:val="en-GB" w:eastAsia="zh-CN"/>
        </w:rPr>
      </w:pPr>
      <w:r w:rsidRPr="000551BD">
        <w:rPr>
          <w:rFonts w:ascii="Arial" w:hAnsi="Arial" w:cs="Arial"/>
          <w:b/>
          <w:bCs/>
          <w:i/>
          <w:iCs/>
          <w:lang w:val="en-GB" w:eastAsia="zh-CN"/>
        </w:rPr>
        <w:t xml:space="preserve">RRM requirements are defined with </w:t>
      </w:r>
      <w:r>
        <w:rPr>
          <w:rFonts w:ascii="Arial" w:hAnsi="Arial" w:cs="Arial"/>
          <w:b/>
          <w:bCs/>
          <w:i/>
          <w:iCs/>
          <w:lang w:val="en-GB" w:eastAsia="zh-CN"/>
        </w:rPr>
        <w:t xml:space="preserve">scaling factor which is </w:t>
      </w:r>
      <w:r w:rsidRPr="000551BD">
        <w:rPr>
          <w:rFonts w:ascii="Arial" w:hAnsi="Arial" w:cs="Arial"/>
          <w:b/>
          <w:bCs/>
          <w:i/>
          <w:iCs/>
          <w:lang w:val="en-GB" w:eastAsia="zh-CN"/>
        </w:rPr>
        <w:t>double of number of RX sweep number</w:t>
      </w:r>
      <w:r>
        <w:rPr>
          <w:rFonts w:ascii="Arial" w:hAnsi="Arial" w:cs="Arial"/>
          <w:b/>
          <w:bCs/>
          <w:i/>
          <w:iCs/>
          <w:lang w:val="en-GB" w:eastAsia="zh-CN"/>
        </w:rPr>
        <w:t xml:space="preserve"> in scenario study. </w:t>
      </w:r>
    </w:p>
    <w:p w14:paraId="5A81C96D" w14:textId="77777777" w:rsidR="00877298" w:rsidRPr="000551BD" w:rsidRDefault="00877298" w:rsidP="00877298">
      <w:pPr>
        <w:pStyle w:val="ListParagraph"/>
        <w:numPr>
          <w:ilvl w:val="0"/>
          <w:numId w:val="19"/>
        </w:numPr>
        <w:rPr>
          <w:rFonts w:ascii="Arial" w:hAnsi="Arial" w:cs="Arial"/>
          <w:b/>
          <w:bCs/>
          <w:i/>
          <w:iCs/>
          <w:lang w:val="en-GB" w:eastAsia="zh-CN"/>
        </w:rPr>
      </w:pPr>
      <w:r w:rsidRPr="000551BD">
        <w:rPr>
          <w:rFonts w:ascii="Arial" w:hAnsi="Arial" w:cs="Arial"/>
          <w:b/>
          <w:bCs/>
          <w:i/>
          <w:iCs/>
          <w:lang w:val="en-GB" w:eastAsia="zh-CN"/>
        </w:rPr>
        <w:t xml:space="preserve">RRM requirements are defined with </w:t>
      </w:r>
      <w:r>
        <w:rPr>
          <w:rFonts w:ascii="Arial" w:hAnsi="Arial" w:cs="Arial"/>
          <w:b/>
          <w:bCs/>
          <w:i/>
          <w:iCs/>
          <w:lang w:val="en-GB" w:eastAsia="zh-CN"/>
        </w:rPr>
        <w:t xml:space="preserve">adapted </w:t>
      </w:r>
      <w:r w:rsidRPr="000551BD">
        <w:rPr>
          <w:rFonts w:ascii="Arial" w:hAnsi="Arial" w:cs="Arial"/>
          <w:b/>
          <w:bCs/>
          <w:i/>
          <w:iCs/>
          <w:lang w:val="en-GB" w:eastAsia="zh-CN"/>
        </w:rPr>
        <w:t>scaling factor</w:t>
      </w:r>
      <w:r>
        <w:rPr>
          <w:rFonts w:ascii="Arial" w:hAnsi="Arial" w:cs="Arial"/>
          <w:b/>
          <w:bCs/>
          <w:i/>
          <w:iCs/>
          <w:lang w:val="en-GB" w:eastAsia="zh-CN"/>
        </w:rPr>
        <w:t xml:space="preserve"> based on ex</w:t>
      </w:r>
      <w:r w:rsidRPr="000551BD">
        <w:rPr>
          <w:rFonts w:ascii="Arial" w:hAnsi="Arial" w:cs="Arial"/>
          <w:b/>
          <w:bCs/>
          <w:i/>
          <w:iCs/>
          <w:lang w:val="en-GB" w:eastAsia="zh-CN"/>
        </w:rPr>
        <w:t xml:space="preserve">plicit signalling from network to UE or </w:t>
      </w:r>
      <w:r>
        <w:rPr>
          <w:rFonts w:ascii="Arial" w:hAnsi="Arial" w:cs="Arial"/>
          <w:b/>
          <w:bCs/>
          <w:i/>
          <w:iCs/>
          <w:lang w:val="en-GB" w:eastAsia="zh-CN"/>
        </w:rPr>
        <w:t>im</w:t>
      </w:r>
      <w:r w:rsidRPr="000551BD">
        <w:rPr>
          <w:rFonts w:ascii="Arial" w:hAnsi="Arial" w:cs="Arial"/>
          <w:b/>
          <w:bCs/>
          <w:i/>
          <w:iCs/>
          <w:lang w:val="en-GB" w:eastAsia="zh-CN"/>
        </w:rPr>
        <w:t>plicit signalling based on UE</w:t>
      </w:r>
      <w:r>
        <w:rPr>
          <w:rFonts w:ascii="Arial" w:hAnsi="Arial" w:cs="Arial"/>
          <w:b/>
          <w:bCs/>
          <w:i/>
          <w:iCs/>
          <w:lang w:val="en-GB" w:eastAsia="zh-CN"/>
        </w:rPr>
        <w:t>’s</w:t>
      </w:r>
      <w:r w:rsidRPr="000551BD">
        <w:rPr>
          <w:rFonts w:ascii="Arial" w:hAnsi="Arial" w:cs="Arial"/>
          <w:b/>
          <w:bCs/>
          <w:i/>
          <w:iCs/>
          <w:lang w:val="en-GB" w:eastAsia="zh-CN"/>
        </w:rPr>
        <w:t xml:space="preserve"> identification of SSB index</w:t>
      </w:r>
      <w:r>
        <w:rPr>
          <w:rFonts w:ascii="Arial" w:hAnsi="Arial" w:cs="Arial"/>
          <w:b/>
          <w:bCs/>
          <w:i/>
          <w:iCs/>
          <w:lang w:val="en-GB" w:eastAsia="zh-CN"/>
        </w:rPr>
        <w:t>/</w:t>
      </w:r>
      <w:r w:rsidRPr="000551BD">
        <w:rPr>
          <w:rFonts w:ascii="Arial" w:hAnsi="Arial" w:cs="Arial"/>
          <w:b/>
          <w:bCs/>
          <w:i/>
          <w:iCs/>
          <w:lang w:val="en-GB" w:eastAsia="zh-CN"/>
        </w:rPr>
        <w:t>TCI-state</w:t>
      </w:r>
      <w:r>
        <w:rPr>
          <w:rFonts w:ascii="Arial" w:hAnsi="Arial" w:cs="Arial"/>
          <w:b/>
          <w:bCs/>
          <w:i/>
          <w:iCs/>
          <w:lang w:val="en-GB" w:eastAsia="zh-CN"/>
        </w:rPr>
        <w:t>, position of UE relative to RRHs and so on</w:t>
      </w:r>
      <w:r w:rsidRPr="000551BD">
        <w:rPr>
          <w:rFonts w:ascii="Arial" w:hAnsi="Arial" w:cs="Arial"/>
          <w:b/>
          <w:bCs/>
          <w:i/>
          <w:iCs/>
          <w:lang w:val="en-GB" w:eastAsia="zh-CN"/>
        </w:rPr>
        <w:t xml:space="preserve">. </w:t>
      </w:r>
    </w:p>
    <w:p w14:paraId="40193F3A" w14:textId="77777777" w:rsidR="00877298" w:rsidRPr="000551BD" w:rsidRDefault="00877298" w:rsidP="00877298">
      <w:pPr>
        <w:ind w:left="360"/>
        <w:rPr>
          <w:rFonts w:ascii="Arial" w:hAnsi="Arial" w:cs="Arial"/>
          <w:b/>
          <w:bCs/>
          <w:i/>
          <w:iCs/>
          <w:lang w:val="en-GB" w:eastAsia="zh-CN"/>
        </w:rPr>
      </w:pPr>
      <w:r w:rsidRPr="000551BD">
        <w:rPr>
          <w:rFonts w:ascii="Arial" w:hAnsi="Arial" w:cs="Arial"/>
          <w:b/>
          <w:bCs/>
          <w:i/>
          <w:iCs/>
          <w:lang w:val="en-GB" w:eastAsia="zh-CN"/>
        </w:rPr>
        <w:t>We prefer option 2</w:t>
      </w:r>
      <w:r>
        <w:rPr>
          <w:rFonts w:ascii="Arial" w:hAnsi="Arial" w:cs="Arial"/>
          <w:b/>
          <w:bCs/>
          <w:i/>
          <w:iCs/>
          <w:lang w:val="en-GB" w:eastAsia="zh-CN"/>
        </w:rPr>
        <w:t xml:space="preserve"> </w:t>
      </w:r>
      <w:r w:rsidRPr="000551BD">
        <w:rPr>
          <w:rFonts w:ascii="Arial" w:hAnsi="Arial" w:cs="Arial"/>
          <w:b/>
          <w:bCs/>
          <w:i/>
          <w:iCs/>
          <w:lang w:val="en-GB" w:eastAsia="zh-CN"/>
        </w:rPr>
        <w:t xml:space="preserve"> </w:t>
      </w:r>
      <w:r>
        <w:rPr>
          <w:rFonts w:ascii="Arial" w:hAnsi="Arial" w:cs="Arial"/>
          <w:b/>
          <w:bCs/>
          <w:i/>
          <w:iCs/>
          <w:lang w:val="en-GB" w:eastAsia="zh-CN"/>
        </w:rPr>
        <w:t xml:space="preserve">which can </w:t>
      </w:r>
      <w:r w:rsidRPr="000551BD">
        <w:rPr>
          <w:rFonts w:ascii="Arial" w:hAnsi="Arial" w:cs="Arial"/>
          <w:b/>
          <w:bCs/>
          <w:i/>
          <w:iCs/>
          <w:lang w:val="en-GB" w:eastAsia="zh-CN"/>
        </w:rPr>
        <w:t>avoid unnecessary delay.</w:t>
      </w:r>
    </w:p>
    <w:p w14:paraId="714104C2" w14:textId="35565F1B" w:rsidR="00ED4181" w:rsidRDefault="00ED4181" w:rsidP="00ED4181">
      <w:pPr>
        <w:rPr>
          <w:rFonts w:ascii="Arial" w:hAnsi="Arial" w:cs="Arial"/>
          <w:lang w:eastAsia="zh-CN"/>
        </w:rPr>
      </w:pPr>
      <w:r>
        <w:rPr>
          <w:rFonts w:ascii="Arial" w:hAnsi="Arial" w:cs="Arial"/>
          <w:lang w:eastAsia="zh-CN"/>
        </w:rPr>
        <w:t xml:space="preserve">For </w:t>
      </w:r>
      <w:r w:rsidR="006B2371">
        <w:rPr>
          <w:rFonts w:ascii="Arial" w:hAnsi="Arial" w:cs="Arial"/>
          <w:lang w:eastAsia="zh-CN"/>
        </w:rPr>
        <w:t>more clear</w:t>
      </w:r>
      <w:r>
        <w:rPr>
          <w:rFonts w:ascii="Arial" w:hAnsi="Arial" w:cs="Arial"/>
          <w:lang w:eastAsia="zh-CN"/>
        </w:rPr>
        <w:t xml:space="preserve"> clarification of option2, an exemplary demonstration is in the following:</w:t>
      </w:r>
    </w:p>
    <w:p w14:paraId="666070DF" w14:textId="21E48167" w:rsidR="00ED4181" w:rsidRPr="007424EC" w:rsidRDefault="00ED4181" w:rsidP="00ED4181">
      <w:pPr>
        <w:rPr>
          <w:rFonts w:ascii="Arial" w:hAnsi="Arial" w:cs="Arial"/>
          <w:lang w:eastAsia="zh-CN"/>
        </w:rPr>
      </w:pPr>
      <w:r>
        <w:rPr>
          <w:rFonts w:ascii="Arial" w:hAnsi="Arial" w:cs="Arial"/>
          <w:lang w:eastAsia="zh-CN"/>
        </w:rPr>
        <w:t xml:space="preserve">We </w:t>
      </w:r>
      <w:r w:rsidR="00C5784F">
        <w:rPr>
          <w:rFonts w:ascii="Arial" w:hAnsi="Arial" w:cs="Arial"/>
          <w:lang w:eastAsia="zh-CN"/>
        </w:rPr>
        <w:t>categorize</w:t>
      </w:r>
      <w:r>
        <w:rPr>
          <w:rFonts w:ascii="Arial" w:hAnsi="Arial" w:cs="Arial"/>
          <w:lang w:eastAsia="zh-CN"/>
        </w:rPr>
        <w:t xml:space="preserve"> two possible different UE positions relevant to RRH</w:t>
      </w:r>
      <w:r w:rsidR="00CF5497">
        <w:rPr>
          <w:rFonts w:ascii="Arial" w:hAnsi="Arial" w:cs="Arial"/>
          <w:lang w:eastAsia="zh-CN"/>
        </w:rPr>
        <w:t>’s positions</w:t>
      </w:r>
      <w:r>
        <w:rPr>
          <w:rFonts w:ascii="Arial" w:hAnsi="Arial" w:cs="Arial"/>
          <w:lang w:eastAsia="zh-CN"/>
        </w:rPr>
        <w:t>:</w:t>
      </w:r>
    </w:p>
    <w:p w14:paraId="1CD71885" w14:textId="1B9E45B2" w:rsidR="00ED4181" w:rsidRPr="007424EC" w:rsidRDefault="00ED4181" w:rsidP="00413CC6">
      <w:pPr>
        <w:pStyle w:val="ListParagraph"/>
        <w:numPr>
          <w:ilvl w:val="0"/>
          <w:numId w:val="14"/>
        </w:numPr>
        <w:rPr>
          <w:rFonts w:ascii="Arial" w:hAnsi="Arial" w:cs="Arial"/>
          <w:lang w:eastAsia="zh-CN"/>
        </w:rPr>
      </w:pPr>
      <w:r w:rsidRPr="007424EC">
        <w:rPr>
          <w:rFonts w:ascii="Arial" w:hAnsi="Arial" w:cs="Arial"/>
          <w:lang w:eastAsia="zh-CN"/>
        </w:rPr>
        <w:lastRenderedPageBreak/>
        <w:t>Between RRHs</w:t>
      </w:r>
    </w:p>
    <w:p w14:paraId="02D46350" w14:textId="2B1F3F85" w:rsidR="00ED4181" w:rsidRDefault="006A0887" w:rsidP="00ED4181">
      <w:pPr>
        <w:pStyle w:val="BodyText"/>
        <w:jc w:val="center"/>
        <w:rPr>
          <w:rFonts w:cs="Arial"/>
        </w:rPr>
      </w:pPr>
      <w:r w:rsidRPr="006573AF">
        <w:rPr>
          <w:rFonts w:cs="Arial"/>
        </w:rPr>
        <w:object w:dxaOrig="7377" w:dyaOrig="3533" w14:anchorId="04E128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45pt;height:158.85pt" o:ole="">
            <v:imagedata r:id="rId16" o:title=""/>
          </v:shape>
          <o:OLEObject Type="Embed" ProgID="Visio.Drawing.15" ShapeID="_x0000_i1025" DrawAspect="Content" ObjectID="_1689759210" r:id="rId17"/>
        </w:object>
      </w:r>
    </w:p>
    <w:p w14:paraId="28F2A1FF" w14:textId="49C05319" w:rsidR="00ED4181" w:rsidRDefault="00ED4181" w:rsidP="00ED4181">
      <w:pPr>
        <w:jc w:val="center"/>
        <w:rPr>
          <w:rFonts w:ascii="Arial" w:hAnsi="Arial" w:cs="Arial"/>
          <w:lang w:val="en-GB" w:eastAsia="zh-CN"/>
        </w:rPr>
      </w:pPr>
      <w:r w:rsidRPr="007424EC">
        <w:rPr>
          <w:rFonts w:ascii="Arial" w:hAnsi="Arial" w:cs="Arial"/>
          <w:lang w:val="en-GB" w:eastAsia="zh-CN"/>
        </w:rPr>
        <w:t xml:space="preserve">Figure </w:t>
      </w:r>
      <w:r w:rsidR="00CF5497">
        <w:rPr>
          <w:rFonts w:ascii="Arial" w:hAnsi="Arial" w:cs="Arial"/>
          <w:lang w:val="en-GB" w:eastAsia="zh-CN"/>
        </w:rPr>
        <w:t>4</w:t>
      </w:r>
      <w:r w:rsidRPr="007424EC">
        <w:rPr>
          <w:rFonts w:ascii="Arial" w:hAnsi="Arial" w:cs="Arial"/>
          <w:lang w:val="en-GB" w:eastAsia="zh-CN"/>
        </w:rPr>
        <w:t>: Possible beam combinations when UE is between RRHs</w:t>
      </w:r>
    </w:p>
    <w:p w14:paraId="7F3D7460" w14:textId="77777777" w:rsidR="00ED4181" w:rsidRPr="007424EC" w:rsidRDefault="00ED4181" w:rsidP="00ED4181">
      <w:pPr>
        <w:rPr>
          <w:rFonts w:ascii="Arial" w:hAnsi="Arial" w:cs="Arial"/>
          <w:lang w:val="en-GB" w:eastAsia="zh-CN"/>
        </w:rPr>
      </w:pPr>
      <w:r w:rsidRPr="007424EC">
        <w:rPr>
          <w:rFonts w:ascii="Arial" w:hAnsi="Arial" w:cs="Arial"/>
          <w:lang w:val="en-GB" w:eastAsia="zh-CN"/>
        </w:rPr>
        <w:t>UE connected via beam in the backwards direction, either on right or left side of the track, and is looking for beams in the forwards direction on right and left side of the track.</w:t>
      </w:r>
      <w:r>
        <w:rPr>
          <w:rFonts w:ascii="Arial" w:hAnsi="Arial" w:cs="Arial"/>
          <w:lang w:val="en-GB" w:eastAsia="zh-CN"/>
        </w:rPr>
        <w:t xml:space="preserve"> </w:t>
      </w:r>
      <w:r w:rsidRPr="007424EC">
        <w:rPr>
          <w:rFonts w:ascii="Arial" w:hAnsi="Arial" w:cs="Arial"/>
          <w:lang w:val="en-GB" w:eastAsia="zh-CN"/>
        </w:rPr>
        <w:t>When UE is moving and changing to new RRH from RRH1 to RRH2, it should be connected via backwards wards-right (or -left) pointing beam, searching using forwards -right and forwards -left pointing beams.</w:t>
      </w:r>
      <w:r>
        <w:rPr>
          <w:rFonts w:ascii="Arial" w:hAnsi="Arial" w:cs="Arial"/>
          <w:lang w:val="en-GB" w:eastAsia="zh-CN"/>
        </w:rPr>
        <w:t xml:space="preserve">  </w:t>
      </w:r>
      <w:r w:rsidRPr="007424EC">
        <w:rPr>
          <w:rFonts w:ascii="Arial" w:hAnsi="Arial" w:cs="Arial"/>
          <w:lang w:val="en-GB" w:eastAsia="zh-CN"/>
        </w:rPr>
        <w:t xml:space="preserve">The connection to current camping beam is known, so UE only just keeps one beam direction to existing RRH. But to possible 2 RRHs, UE need to search 2 possible directions. </w:t>
      </w:r>
    </w:p>
    <w:p w14:paraId="73A67551" w14:textId="77777777" w:rsidR="00ED4181" w:rsidRPr="007424EC" w:rsidRDefault="00ED4181" w:rsidP="00413CC6">
      <w:pPr>
        <w:pStyle w:val="ListParagraph"/>
        <w:numPr>
          <w:ilvl w:val="0"/>
          <w:numId w:val="15"/>
        </w:numPr>
        <w:rPr>
          <w:rFonts w:ascii="Arial" w:hAnsi="Arial" w:cs="Arial"/>
          <w:lang w:val="en-GB" w:eastAsia="zh-CN"/>
        </w:rPr>
      </w:pPr>
      <w:r w:rsidRPr="007424EC">
        <w:rPr>
          <w:rFonts w:ascii="Arial" w:hAnsi="Arial" w:cs="Arial"/>
          <w:lang w:val="en-GB" w:eastAsia="zh-CN"/>
        </w:rPr>
        <w:t>Beneath RRH</w:t>
      </w:r>
    </w:p>
    <w:p w14:paraId="53EF9ABD" w14:textId="4201ABD7" w:rsidR="00ED4181" w:rsidRDefault="006A0887" w:rsidP="00ED4181">
      <w:pPr>
        <w:pStyle w:val="BodyText"/>
        <w:jc w:val="center"/>
        <w:rPr>
          <w:rFonts w:cs="Arial"/>
        </w:rPr>
      </w:pPr>
      <w:r w:rsidRPr="006573AF">
        <w:rPr>
          <w:rFonts w:cs="Arial"/>
        </w:rPr>
        <w:object w:dxaOrig="6440" w:dyaOrig="3465" w14:anchorId="4CE719F0">
          <v:shape id="_x0000_i1026" type="#_x0000_t75" style="width:268.55pt;height:146.3pt" o:ole="">
            <v:imagedata r:id="rId18" o:title=""/>
          </v:shape>
          <o:OLEObject Type="Embed" ProgID="Visio.Drawing.15" ShapeID="_x0000_i1026" DrawAspect="Content" ObjectID="_1689759211" r:id="rId19"/>
        </w:object>
      </w:r>
    </w:p>
    <w:p w14:paraId="2A10174F" w14:textId="370FE96D" w:rsidR="00ED4181" w:rsidRDefault="00ED4181" w:rsidP="00ED4181">
      <w:pPr>
        <w:pStyle w:val="BodyText"/>
        <w:jc w:val="center"/>
        <w:rPr>
          <w:rFonts w:ascii="Arial" w:hAnsi="Arial" w:cs="Arial"/>
          <w:sz w:val="20"/>
          <w:lang w:val="en-US" w:eastAsia="zh-CN"/>
        </w:rPr>
      </w:pPr>
      <w:r w:rsidRPr="007424EC">
        <w:rPr>
          <w:rFonts w:ascii="Arial" w:hAnsi="Arial" w:cs="Arial"/>
          <w:sz w:val="20"/>
          <w:lang w:val="en-US" w:eastAsia="zh-CN"/>
        </w:rPr>
        <w:t xml:space="preserve">Figure </w:t>
      </w:r>
      <w:r w:rsidR="00CF5497">
        <w:rPr>
          <w:rFonts w:ascii="Arial" w:hAnsi="Arial" w:cs="Arial"/>
          <w:sz w:val="20"/>
          <w:lang w:val="en-US" w:eastAsia="zh-CN"/>
        </w:rPr>
        <w:t>5</w:t>
      </w:r>
      <w:r w:rsidRPr="007424EC">
        <w:rPr>
          <w:rFonts w:ascii="Arial" w:hAnsi="Arial" w:cs="Arial"/>
          <w:sz w:val="20"/>
          <w:lang w:val="en-US" w:eastAsia="zh-CN"/>
        </w:rPr>
        <w:t>: Possible beam combinations when UE is beneath an RRH</w:t>
      </w:r>
    </w:p>
    <w:p w14:paraId="465AF296" w14:textId="77777777" w:rsidR="00ED4181" w:rsidRDefault="00ED4181" w:rsidP="00ED4181">
      <w:pPr>
        <w:pStyle w:val="BodyText"/>
        <w:rPr>
          <w:rFonts w:ascii="Arial" w:hAnsi="Arial" w:cs="Arial"/>
          <w:sz w:val="20"/>
          <w:lang w:val="en-US" w:eastAsia="zh-CN"/>
        </w:rPr>
      </w:pPr>
    </w:p>
    <w:p w14:paraId="2A1949DF" w14:textId="32A87D52" w:rsidR="00ED4181" w:rsidRPr="007424EC" w:rsidRDefault="00ED4181" w:rsidP="00ED4181">
      <w:pPr>
        <w:rPr>
          <w:rFonts w:ascii="Arial" w:hAnsi="Arial" w:cs="Arial"/>
          <w:lang w:val="en-GB" w:eastAsia="zh-CN"/>
        </w:rPr>
      </w:pPr>
      <w:r w:rsidRPr="007424EC">
        <w:rPr>
          <w:rFonts w:ascii="Arial" w:hAnsi="Arial" w:cs="Arial"/>
          <w:lang w:val="en-GB" w:eastAsia="zh-CN"/>
        </w:rPr>
        <w:t xml:space="preserve">UE is connected to forward -right (or left) pointing beam and is looking for beams in the backward-right (or left) direction </w:t>
      </w:r>
      <w:r w:rsidR="009C7D3F" w:rsidRPr="007424EC">
        <w:rPr>
          <w:rFonts w:ascii="Arial" w:hAnsi="Arial" w:cs="Arial"/>
          <w:lang w:val="en-GB" w:eastAsia="zh-CN"/>
        </w:rPr>
        <w:t>i.e.,</w:t>
      </w:r>
      <w:r w:rsidRPr="007424EC">
        <w:rPr>
          <w:rFonts w:ascii="Arial" w:hAnsi="Arial" w:cs="Arial"/>
          <w:lang w:val="en-GB" w:eastAsia="zh-CN"/>
        </w:rPr>
        <w:t xml:space="preserve"> on the same side of the track as the beam to which it currently is connected. When UE is moving and approaching and passing RRH, it should be connected via forwards-right (or -left) pointing beam, searching using -right (or -left) pointing beam.</w:t>
      </w:r>
      <w:r>
        <w:rPr>
          <w:rFonts w:ascii="Arial" w:hAnsi="Arial" w:cs="Arial"/>
          <w:lang w:val="en-GB" w:eastAsia="zh-CN"/>
        </w:rPr>
        <w:t xml:space="preserve"> </w:t>
      </w:r>
      <w:r w:rsidRPr="007424EC">
        <w:rPr>
          <w:rFonts w:ascii="Arial" w:hAnsi="Arial" w:cs="Arial"/>
          <w:lang w:val="en-GB" w:eastAsia="zh-CN"/>
        </w:rPr>
        <w:t xml:space="preserve">The connection to current camping beam is known, if UE is connected to SSB-1 of RRH2, it implies UE only need to monitor same right or left side. In ideal situation, </w:t>
      </w:r>
      <w:r w:rsidRPr="007424EC">
        <w:rPr>
          <w:rFonts w:ascii="Arial" w:hAnsi="Arial" w:cs="Arial" w:hint="eastAsia"/>
          <w:lang w:val="en-GB" w:eastAsia="zh-CN"/>
        </w:rPr>
        <w:t>UE</w:t>
      </w:r>
      <w:r w:rsidRPr="007424EC">
        <w:rPr>
          <w:rFonts w:ascii="Arial" w:hAnsi="Arial" w:cs="Arial"/>
          <w:lang w:val="en-GB" w:eastAsia="zh-CN"/>
        </w:rPr>
        <w:t xml:space="preserve"> RX beam sweep number should keep changing based on current categorization, as depicted in below table. </w:t>
      </w:r>
    </w:p>
    <w:p w14:paraId="2733C0A3" w14:textId="77777777" w:rsidR="00ED4181" w:rsidRPr="007424EC" w:rsidRDefault="00ED4181" w:rsidP="00ED4181">
      <w:pPr>
        <w:pStyle w:val="BodyText"/>
        <w:rPr>
          <w:rFonts w:ascii="Arial" w:hAnsi="Arial" w:cs="Arial"/>
          <w:sz w:val="20"/>
          <w:lang w:val="en-US" w:eastAsia="zh-CN"/>
        </w:rPr>
      </w:pPr>
    </w:p>
    <w:tbl>
      <w:tblPr>
        <w:tblStyle w:val="TableGrid"/>
        <w:tblW w:w="0" w:type="auto"/>
        <w:jc w:val="center"/>
        <w:tblLook w:val="04A0" w:firstRow="1" w:lastRow="0" w:firstColumn="1" w:lastColumn="0" w:noHBand="0" w:noVBand="1"/>
      </w:tblPr>
      <w:tblGrid>
        <w:gridCol w:w="2379"/>
        <w:gridCol w:w="1151"/>
        <w:gridCol w:w="1151"/>
        <w:gridCol w:w="1151"/>
        <w:gridCol w:w="1152"/>
      </w:tblGrid>
      <w:tr w:rsidR="00ED4181" w:rsidRPr="00CC7D46" w14:paraId="072C8B8A" w14:textId="77777777" w:rsidTr="00F25014">
        <w:trPr>
          <w:trHeight w:val="46"/>
          <w:jc w:val="center"/>
        </w:trPr>
        <w:tc>
          <w:tcPr>
            <w:tcW w:w="2379" w:type="dxa"/>
          </w:tcPr>
          <w:p w14:paraId="0771F1C7" w14:textId="77777777" w:rsidR="00ED4181" w:rsidRPr="00CC7D46" w:rsidRDefault="00ED4181" w:rsidP="00F25014">
            <w:pPr>
              <w:pStyle w:val="BodyText"/>
              <w:rPr>
                <w:rFonts w:ascii="Arial" w:hAnsi="Arial" w:cs="Arial"/>
                <w:sz w:val="20"/>
                <w:lang w:val="en-US" w:eastAsia="zh-CN"/>
              </w:rPr>
            </w:pPr>
            <w:r w:rsidRPr="00CC7D46">
              <w:rPr>
                <w:rFonts w:ascii="Arial" w:hAnsi="Arial" w:cs="Arial"/>
                <w:sz w:val="20"/>
                <w:lang w:val="en-US" w:eastAsia="zh-CN"/>
              </w:rPr>
              <w:t>UE RX beam sweep number</w:t>
            </w:r>
          </w:p>
        </w:tc>
        <w:tc>
          <w:tcPr>
            <w:tcW w:w="1151" w:type="dxa"/>
          </w:tcPr>
          <w:p w14:paraId="39551A7D" w14:textId="77777777" w:rsidR="00ED4181" w:rsidRPr="00CC7D46" w:rsidRDefault="00ED4181" w:rsidP="00F25014">
            <w:pPr>
              <w:pStyle w:val="BodyText"/>
              <w:rPr>
                <w:rFonts w:ascii="Arial" w:hAnsi="Arial" w:cs="Arial"/>
                <w:sz w:val="20"/>
                <w:lang w:val="en-US" w:eastAsia="zh-CN"/>
              </w:rPr>
            </w:pPr>
            <w:r w:rsidRPr="00CC7D46">
              <w:rPr>
                <w:rFonts w:ascii="Arial" w:hAnsi="Arial" w:cs="Arial"/>
                <w:sz w:val="20"/>
                <w:lang w:val="en-US" w:eastAsia="zh-CN"/>
              </w:rPr>
              <w:t>Between RRHs</w:t>
            </w:r>
          </w:p>
        </w:tc>
        <w:tc>
          <w:tcPr>
            <w:tcW w:w="1151" w:type="dxa"/>
          </w:tcPr>
          <w:p w14:paraId="10E5F3EC" w14:textId="77777777" w:rsidR="00ED4181" w:rsidRPr="00CC7D46" w:rsidRDefault="00ED4181" w:rsidP="00F25014">
            <w:pPr>
              <w:pStyle w:val="BodyText"/>
              <w:rPr>
                <w:rFonts w:ascii="Arial" w:hAnsi="Arial" w:cs="Arial"/>
                <w:sz w:val="20"/>
                <w:lang w:val="en-US" w:eastAsia="zh-CN"/>
              </w:rPr>
            </w:pPr>
            <w:r w:rsidRPr="00CC7D46">
              <w:rPr>
                <w:rFonts w:ascii="Arial" w:hAnsi="Arial" w:cs="Arial"/>
                <w:sz w:val="20"/>
                <w:lang w:val="en-US" w:eastAsia="zh-CN"/>
              </w:rPr>
              <w:t>Beneath RRH</w:t>
            </w:r>
          </w:p>
        </w:tc>
        <w:tc>
          <w:tcPr>
            <w:tcW w:w="1151" w:type="dxa"/>
          </w:tcPr>
          <w:p w14:paraId="60CB5549" w14:textId="77777777" w:rsidR="00ED4181" w:rsidRPr="00CC7D46" w:rsidRDefault="00ED4181" w:rsidP="00F25014">
            <w:pPr>
              <w:pStyle w:val="BodyText"/>
              <w:rPr>
                <w:rFonts w:ascii="Arial" w:hAnsi="Arial" w:cs="Arial"/>
                <w:sz w:val="20"/>
                <w:lang w:val="en-US" w:eastAsia="zh-CN"/>
              </w:rPr>
            </w:pPr>
            <w:r w:rsidRPr="00CC7D46">
              <w:rPr>
                <w:rFonts w:ascii="Arial" w:hAnsi="Arial" w:cs="Arial"/>
                <w:sz w:val="20"/>
                <w:lang w:val="en-US" w:eastAsia="zh-CN"/>
              </w:rPr>
              <w:t>Between RRHs</w:t>
            </w:r>
          </w:p>
        </w:tc>
        <w:tc>
          <w:tcPr>
            <w:tcW w:w="1152" w:type="dxa"/>
          </w:tcPr>
          <w:p w14:paraId="7393C654" w14:textId="77777777" w:rsidR="00ED4181" w:rsidRPr="00CC7D46" w:rsidRDefault="00ED4181" w:rsidP="00F25014">
            <w:pPr>
              <w:pStyle w:val="BodyText"/>
              <w:rPr>
                <w:rFonts w:ascii="Arial" w:hAnsi="Arial" w:cs="Arial"/>
                <w:sz w:val="20"/>
                <w:lang w:val="en-US" w:eastAsia="zh-CN"/>
              </w:rPr>
            </w:pPr>
            <w:r w:rsidRPr="00CC7D46">
              <w:rPr>
                <w:rFonts w:ascii="Arial" w:hAnsi="Arial" w:cs="Arial"/>
                <w:sz w:val="20"/>
                <w:lang w:val="en-US" w:eastAsia="zh-CN"/>
              </w:rPr>
              <w:t>Beneath RRH</w:t>
            </w:r>
          </w:p>
        </w:tc>
      </w:tr>
      <w:tr w:rsidR="00ED4181" w:rsidRPr="00CC7D46" w14:paraId="6FC65228" w14:textId="77777777" w:rsidTr="00F25014">
        <w:trPr>
          <w:jc w:val="center"/>
        </w:trPr>
        <w:tc>
          <w:tcPr>
            <w:tcW w:w="2379" w:type="dxa"/>
          </w:tcPr>
          <w:p w14:paraId="52F1ECE5" w14:textId="77777777" w:rsidR="00ED4181" w:rsidRPr="00CC7D46" w:rsidRDefault="00ED4181" w:rsidP="00F25014">
            <w:pPr>
              <w:pStyle w:val="BodyText"/>
              <w:rPr>
                <w:rFonts w:ascii="Arial" w:hAnsi="Arial" w:cs="Arial"/>
                <w:sz w:val="20"/>
                <w:lang w:val="en-US" w:eastAsia="zh-CN"/>
              </w:rPr>
            </w:pPr>
            <w:r w:rsidRPr="00CC7D46">
              <w:rPr>
                <w:rFonts w:ascii="Arial" w:hAnsi="Arial" w:cs="Arial"/>
                <w:sz w:val="20"/>
                <w:lang w:val="en-US" w:eastAsia="zh-CN"/>
              </w:rPr>
              <w:t>forward</w:t>
            </w:r>
          </w:p>
        </w:tc>
        <w:tc>
          <w:tcPr>
            <w:tcW w:w="1151" w:type="dxa"/>
          </w:tcPr>
          <w:p w14:paraId="2619FD23" w14:textId="77777777" w:rsidR="00ED4181" w:rsidRPr="00CC7D46" w:rsidRDefault="00ED4181" w:rsidP="00F25014">
            <w:pPr>
              <w:pStyle w:val="BodyText"/>
              <w:rPr>
                <w:rFonts w:ascii="Arial" w:hAnsi="Arial" w:cs="Arial"/>
                <w:sz w:val="20"/>
                <w:lang w:val="en-US" w:eastAsia="zh-CN"/>
              </w:rPr>
            </w:pPr>
            <w:r w:rsidRPr="00CC7D46">
              <w:rPr>
                <w:rFonts w:ascii="Arial" w:hAnsi="Arial" w:cs="Arial"/>
                <w:sz w:val="20"/>
                <w:lang w:val="en-US" w:eastAsia="zh-CN"/>
              </w:rPr>
              <w:t>2</w:t>
            </w:r>
          </w:p>
        </w:tc>
        <w:tc>
          <w:tcPr>
            <w:tcW w:w="1151" w:type="dxa"/>
          </w:tcPr>
          <w:p w14:paraId="4E10E96D" w14:textId="77777777" w:rsidR="00ED4181" w:rsidRPr="00CC7D46" w:rsidRDefault="00ED4181" w:rsidP="00F25014">
            <w:pPr>
              <w:pStyle w:val="BodyText"/>
              <w:rPr>
                <w:rFonts w:ascii="Arial" w:hAnsi="Arial" w:cs="Arial"/>
                <w:sz w:val="20"/>
                <w:lang w:val="en-US" w:eastAsia="zh-CN"/>
              </w:rPr>
            </w:pPr>
            <w:r w:rsidRPr="00CC7D46">
              <w:rPr>
                <w:rFonts w:ascii="Arial" w:hAnsi="Arial" w:cs="Arial"/>
                <w:sz w:val="20"/>
                <w:lang w:val="en-US" w:eastAsia="zh-CN"/>
              </w:rPr>
              <w:t>1</w:t>
            </w:r>
          </w:p>
        </w:tc>
        <w:tc>
          <w:tcPr>
            <w:tcW w:w="1151" w:type="dxa"/>
          </w:tcPr>
          <w:p w14:paraId="79D7DFE6" w14:textId="77777777" w:rsidR="00ED4181" w:rsidRPr="00CC7D46" w:rsidRDefault="00ED4181" w:rsidP="00F25014">
            <w:pPr>
              <w:pStyle w:val="BodyText"/>
              <w:rPr>
                <w:rFonts w:ascii="Arial" w:hAnsi="Arial" w:cs="Arial"/>
                <w:sz w:val="20"/>
                <w:lang w:val="en-US" w:eastAsia="zh-CN"/>
              </w:rPr>
            </w:pPr>
            <w:r w:rsidRPr="00CC7D46">
              <w:rPr>
                <w:rFonts w:ascii="Arial" w:hAnsi="Arial" w:cs="Arial"/>
                <w:sz w:val="20"/>
                <w:lang w:val="en-US" w:eastAsia="zh-CN"/>
              </w:rPr>
              <w:t>2</w:t>
            </w:r>
          </w:p>
        </w:tc>
        <w:tc>
          <w:tcPr>
            <w:tcW w:w="1152" w:type="dxa"/>
          </w:tcPr>
          <w:p w14:paraId="69B56A92" w14:textId="77777777" w:rsidR="00ED4181" w:rsidRPr="00CC7D46" w:rsidRDefault="00ED4181" w:rsidP="00F25014">
            <w:pPr>
              <w:pStyle w:val="BodyText"/>
              <w:rPr>
                <w:rFonts w:ascii="Arial" w:hAnsi="Arial" w:cs="Arial"/>
                <w:sz w:val="20"/>
                <w:lang w:val="en-US" w:eastAsia="zh-CN"/>
              </w:rPr>
            </w:pPr>
            <w:r w:rsidRPr="00CC7D46">
              <w:rPr>
                <w:rFonts w:ascii="Arial" w:hAnsi="Arial" w:cs="Arial"/>
                <w:sz w:val="20"/>
                <w:lang w:val="en-US" w:eastAsia="zh-CN"/>
              </w:rPr>
              <w:t>1</w:t>
            </w:r>
          </w:p>
        </w:tc>
      </w:tr>
      <w:tr w:rsidR="00ED4181" w:rsidRPr="00CC7D46" w14:paraId="2CD1A4D3" w14:textId="77777777" w:rsidTr="00F25014">
        <w:trPr>
          <w:jc w:val="center"/>
        </w:trPr>
        <w:tc>
          <w:tcPr>
            <w:tcW w:w="2379" w:type="dxa"/>
          </w:tcPr>
          <w:p w14:paraId="264AB0AF" w14:textId="77777777" w:rsidR="00ED4181" w:rsidRPr="00CC7D46" w:rsidRDefault="00ED4181" w:rsidP="00F25014">
            <w:pPr>
              <w:pStyle w:val="BodyText"/>
              <w:rPr>
                <w:rFonts w:ascii="Arial" w:hAnsi="Arial" w:cs="Arial"/>
                <w:sz w:val="20"/>
                <w:lang w:val="en-US" w:eastAsia="zh-CN"/>
              </w:rPr>
            </w:pPr>
            <w:r w:rsidRPr="00CC7D46">
              <w:rPr>
                <w:rFonts w:ascii="Arial" w:hAnsi="Arial" w:cs="Arial"/>
                <w:sz w:val="20"/>
                <w:lang w:val="en-US" w:eastAsia="zh-CN"/>
              </w:rPr>
              <w:t>backward</w:t>
            </w:r>
          </w:p>
        </w:tc>
        <w:tc>
          <w:tcPr>
            <w:tcW w:w="1151" w:type="dxa"/>
          </w:tcPr>
          <w:p w14:paraId="1A68EFA3" w14:textId="77777777" w:rsidR="00ED4181" w:rsidRPr="00CC7D46" w:rsidRDefault="00ED4181" w:rsidP="00F25014">
            <w:pPr>
              <w:pStyle w:val="BodyText"/>
              <w:rPr>
                <w:rFonts w:ascii="Arial" w:hAnsi="Arial" w:cs="Arial"/>
                <w:sz w:val="20"/>
                <w:lang w:val="en-US" w:eastAsia="zh-CN"/>
              </w:rPr>
            </w:pPr>
            <w:r w:rsidRPr="00CC7D46">
              <w:rPr>
                <w:rFonts w:ascii="Arial" w:hAnsi="Arial" w:cs="Arial"/>
                <w:sz w:val="20"/>
                <w:lang w:val="en-US" w:eastAsia="zh-CN"/>
              </w:rPr>
              <w:t>1</w:t>
            </w:r>
          </w:p>
        </w:tc>
        <w:tc>
          <w:tcPr>
            <w:tcW w:w="1151" w:type="dxa"/>
          </w:tcPr>
          <w:p w14:paraId="46BDED52" w14:textId="77777777" w:rsidR="00ED4181" w:rsidRPr="00CC7D46" w:rsidRDefault="00ED4181" w:rsidP="00F25014">
            <w:pPr>
              <w:pStyle w:val="BodyText"/>
              <w:rPr>
                <w:rFonts w:ascii="Arial" w:hAnsi="Arial" w:cs="Arial"/>
                <w:sz w:val="20"/>
                <w:lang w:val="en-US" w:eastAsia="zh-CN"/>
              </w:rPr>
            </w:pPr>
            <w:r w:rsidRPr="00CC7D46">
              <w:rPr>
                <w:rFonts w:ascii="Arial" w:hAnsi="Arial" w:cs="Arial"/>
                <w:sz w:val="20"/>
                <w:lang w:val="en-US" w:eastAsia="zh-CN"/>
              </w:rPr>
              <w:t>1</w:t>
            </w:r>
          </w:p>
        </w:tc>
        <w:tc>
          <w:tcPr>
            <w:tcW w:w="1151" w:type="dxa"/>
          </w:tcPr>
          <w:p w14:paraId="7F4649F6" w14:textId="77777777" w:rsidR="00ED4181" w:rsidRPr="00CC7D46" w:rsidRDefault="00ED4181" w:rsidP="00F25014">
            <w:pPr>
              <w:pStyle w:val="BodyText"/>
              <w:rPr>
                <w:rFonts w:ascii="Arial" w:hAnsi="Arial" w:cs="Arial"/>
                <w:sz w:val="20"/>
                <w:lang w:val="en-US" w:eastAsia="zh-CN"/>
              </w:rPr>
            </w:pPr>
            <w:r w:rsidRPr="00CC7D46">
              <w:rPr>
                <w:rFonts w:ascii="Arial" w:hAnsi="Arial" w:cs="Arial"/>
                <w:sz w:val="20"/>
                <w:lang w:val="en-US" w:eastAsia="zh-CN"/>
              </w:rPr>
              <w:t>1</w:t>
            </w:r>
          </w:p>
        </w:tc>
        <w:tc>
          <w:tcPr>
            <w:tcW w:w="1152" w:type="dxa"/>
          </w:tcPr>
          <w:p w14:paraId="46906724" w14:textId="77777777" w:rsidR="00ED4181" w:rsidRPr="00CC7D46" w:rsidRDefault="00ED4181" w:rsidP="00F25014">
            <w:pPr>
              <w:pStyle w:val="BodyText"/>
              <w:rPr>
                <w:rFonts w:ascii="Arial" w:hAnsi="Arial" w:cs="Arial"/>
                <w:sz w:val="20"/>
                <w:lang w:val="en-US" w:eastAsia="zh-CN"/>
              </w:rPr>
            </w:pPr>
            <w:r w:rsidRPr="00CC7D46">
              <w:rPr>
                <w:rFonts w:ascii="Arial" w:hAnsi="Arial" w:cs="Arial"/>
                <w:sz w:val="20"/>
                <w:lang w:val="en-US" w:eastAsia="zh-CN"/>
              </w:rPr>
              <w:t>1</w:t>
            </w:r>
          </w:p>
        </w:tc>
      </w:tr>
      <w:tr w:rsidR="00AD4B8D" w:rsidRPr="00CC7D46" w14:paraId="17982934" w14:textId="77777777" w:rsidTr="00A73AEB">
        <w:trPr>
          <w:jc w:val="center"/>
        </w:trPr>
        <w:tc>
          <w:tcPr>
            <w:tcW w:w="6984" w:type="dxa"/>
            <w:gridSpan w:val="5"/>
          </w:tcPr>
          <w:p w14:paraId="249F8AAF" w14:textId="10D37BBF" w:rsidR="00AD4B8D" w:rsidRPr="00CC7D46" w:rsidRDefault="00AD4B8D" w:rsidP="00F25014">
            <w:pPr>
              <w:pStyle w:val="BodyText"/>
              <w:rPr>
                <w:rFonts w:ascii="Arial" w:hAnsi="Arial" w:cs="Arial"/>
                <w:sz w:val="20"/>
                <w:lang w:val="en-US" w:eastAsia="zh-CN"/>
              </w:rPr>
            </w:pPr>
            <w:r w:rsidRPr="00AD4B8D">
              <w:rPr>
                <w:rFonts w:ascii="Arial" w:hAnsi="Arial" w:cs="Arial"/>
                <w:sz w:val="18"/>
                <w:szCs w:val="18"/>
                <w:lang w:val="en-US" w:eastAsia="zh-CN"/>
              </w:rPr>
              <w:t>It should be noted that above beam numbers, 1 and 2, only indicate possible minimal number of RX beams as example in this issue.</w:t>
            </w:r>
          </w:p>
        </w:tc>
      </w:tr>
    </w:tbl>
    <w:p w14:paraId="01ACF6D7" w14:textId="77777777" w:rsidR="00ED4181" w:rsidRPr="00CC7D46" w:rsidRDefault="00ED4181" w:rsidP="00ED4181">
      <w:pPr>
        <w:rPr>
          <w:rFonts w:ascii="Arial" w:hAnsi="Arial" w:cs="Arial"/>
          <w:lang w:val="en-GB" w:eastAsia="zh-CN"/>
        </w:rPr>
      </w:pPr>
    </w:p>
    <w:p w14:paraId="3370D768" w14:textId="0853BEE0" w:rsidR="00ED4181" w:rsidRDefault="00457FF2" w:rsidP="00ED4181">
      <w:pPr>
        <w:rPr>
          <w:rFonts w:ascii="Arial" w:hAnsi="Arial" w:cs="Arial"/>
          <w:lang w:val="en-GB" w:eastAsia="zh-CN"/>
        </w:rPr>
      </w:pPr>
      <w:r>
        <w:rPr>
          <w:rFonts w:ascii="Arial" w:hAnsi="Arial" w:cs="Arial"/>
          <w:lang w:val="en-GB" w:eastAsia="zh-CN"/>
        </w:rPr>
        <w:t>E</w:t>
      </w:r>
      <w:r w:rsidRPr="00457FF2">
        <w:rPr>
          <w:rFonts w:ascii="Arial" w:hAnsi="Arial" w:cs="Arial"/>
          <w:lang w:val="en-GB" w:eastAsia="zh-CN"/>
        </w:rPr>
        <w:t xml:space="preserve">xplicit signalling from network to UE </w:t>
      </w:r>
      <w:r>
        <w:rPr>
          <w:rFonts w:ascii="Arial" w:hAnsi="Arial" w:cs="Arial"/>
          <w:lang w:val="en-GB" w:eastAsia="zh-CN"/>
        </w:rPr>
        <w:t xml:space="preserve">can indicate </w:t>
      </w:r>
      <w:r w:rsidR="00366112">
        <w:rPr>
          <w:rFonts w:ascii="Arial" w:hAnsi="Arial" w:cs="Arial"/>
          <w:lang w:val="en-GB" w:eastAsia="zh-CN"/>
        </w:rPr>
        <w:t xml:space="preserve">number of </w:t>
      </w:r>
      <w:r w:rsidR="000811FF">
        <w:rPr>
          <w:rFonts w:ascii="Arial" w:hAnsi="Arial" w:cs="Arial"/>
          <w:lang w:val="en-GB" w:eastAsia="zh-CN"/>
        </w:rPr>
        <w:t>beam sweep needed</w:t>
      </w:r>
      <w:r>
        <w:rPr>
          <w:rFonts w:ascii="Arial" w:hAnsi="Arial" w:cs="Arial"/>
          <w:lang w:val="en-GB" w:eastAsia="zh-CN"/>
        </w:rPr>
        <w:t xml:space="preserve">. </w:t>
      </w:r>
      <w:r w:rsidR="00F64146">
        <w:rPr>
          <w:rFonts w:ascii="Arial" w:hAnsi="Arial" w:cs="Arial"/>
          <w:lang w:val="en-GB" w:eastAsia="zh-CN"/>
        </w:rPr>
        <w:t xml:space="preserve">If no explicit signalling, </w:t>
      </w:r>
      <w:r w:rsidR="00460ED8">
        <w:rPr>
          <w:rFonts w:ascii="Arial" w:hAnsi="Arial" w:cs="Arial"/>
          <w:lang w:val="en-GB" w:eastAsia="zh-CN"/>
        </w:rPr>
        <w:t xml:space="preserve">implicit signalling </w:t>
      </w:r>
      <w:r w:rsidR="00A90036">
        <w:rPr>
          <w:rFonts w:ascii="Arial" w:hAnsi="Arial" w:cs="Arial"/>
          <w:lang w:val="en-GB" w:eastAsia="zh-CN"/>
        </w:rPr>
        <w:t>is</w:t>
      </w:r>
      <w:r w:rsidR="00EB0FE0">
        <w:rPr>
          <w:rFonts w:ascii="Arial" w:hAnsi="Arial" w:cs="Arial"/>
          <w:lang w:val="en-GB" w:eastAsia="zh-CN"/>
        </w:rPr>
        <w:t xml:space="preserve"> a</w:t>
      </w:r>
      <w:r w:rsidR="003B72D0">
        <w:rPr>
          <w:rFonts w:ascii="Arial" w:hAnsi="Arial" w:cs="Arial"/>
          <w:lang w:val="en-GB" w:eastAsia="zh-CN"/>
        </w:rPr>
        <w:t>lternative</w:t>
      </w:r>
      <w:r w:rsidR="00460ED8">
        <w:rPr>
          <w:rFonts w:ascii="Arial" w:hAnsi="Arial" w:cs="Arial"/>
          <w:lang w:val="en-GB" w:eastAsia="zh-CN"/>
        </w:rPr>
        <w:t xml:space="preserve"> </w:t>
      </w:r>
      <w:r w:rsidR="00A90036">
        <w:rPr>
          <w:rFonts w:ascii="Arial" w:hAnsi="Arial" w:cs="Arial"/>
          <w:lang w:val="en-GB" w:eastAsia="zh-CN"/>
        </w:rPr>
        <w:t xml:space="preserve">which is based </w:t>
      </w:r>
      <w:r w:rsidR="00A859F5">
        <w:rPr>
          <w:rFonts w:ascii="Arial" w:hAnsi="Arial" w:cs="Arial"/>
          <w:lang w:val="en-GB" w:eastAsia="zh-CN"/>
        </w:rPr>
        <w:t>on</w:t>
      </w:r>
      <w:r w:rsidR="00460ED8">
        <w:rPr>
          <w:rFonts w:ascii="Arial" w:hAnsi="Arial" w:cs="Arial"/>
          <w:lang w:val="en-GB" w:eastAsia="zh-CN"/>
        </w:rPr>
        <w:t xml:space="preserve"> </w:t>
      </w:r>
      <w:r w:rsidR="00ED4181" w:rsidRPr="007424EC">
        <w:rPr>
          <w:rFonts w:ascii="Arial" w:hAnsi="Arial" w:cs="Arial"/>
          <w:lang w:val="en-GB" w:eastAsia="zh-CN"/>
        </w:rPr>
        <w:t xml:space="preserve">mapping between SSB beam index and UE RX beam sweep direction (forward, backward) </w:t>
      </w:r>
      <w:r w:rsidR="009C7D3F">
        <w:rPr>
          <w:rFonts w:ascii="Arial" w:hAnsi="Arial" w:cs="Arial"/>
          <w:lang w:val="en-GB" w:eastAsia="zh-CN"/>
        </w:rPr>
        <w:t>t</w:t>
      </w:r>
      <w:r w:rsidR="009F1E1D">
        <w:rPr>
          <w:rFonts w:ascii="Arial" w:hAnsi="Arial" w:cs="Arial"/>
          <w:lang w:val="en-GB" w:eastAsia="zh-CN"/>
        </w:rPr>
        <w:t xml:space="preserve">ogether </w:t>
      </w:r>
      <w:r w:rsidR="009F01A8">
        <w:rPr>
          <w:rFonts w:ascii="Arial" w:hAnsi="Arial" w:cs="Arial"/>
          <w:lang w:val="en-GB" w:eastAsia="zh-CN"/>
        </w:rPr>
        <w:t xml:space="preserve">with </w:t>
      </w:r>
      <w:r w:rsidR="009F1E1D" w:rsidRPr="00CC7D46">
        <w:rPr>
          <w:rFonts w:ascii="Arial" w:hAnsi="Arial" w:cs="Arial"/>
          <w:lang w:val="en-GB" w:eastAsia="zh-CN"/>
        </w:rPr>
        <w:t>criteria</w:t>
      </w:r>
      <w:r w:rsidR="009F01A8">
        <w:rPr>
          <w:rFonts w:ascii="Arial" w:hAnsi="Arial" w:cs="Arial"/>
          <w:lang w:val="en-GB" w:eastAsia="zh-CN"/>
        </w:rPr>
        <w:t xml:space="preserve"> </w:t>
      </w:r>
      <w:r w:rsidR="00ED4181" w:rsidRPr="00CC7D46">
        <w:rPr>
          <w:rFonts w:ascii="Arial" w:hAnsi="Arial" w:cs="Arial"/>
          <w:lang w:val="en-GB" w:eastAsia="zh-CN"/>
        </w:rPr>
        <w:t>based on L1-RSRP(or other metric of power/SNR)</w:t>
      </w:r>
      <w:r w:rsidR="006826A0" w:rsidRPr="006826A0">
        <w:rPr>
          <w:rFonts w:ascii="Arial" w:hAnsi="Arial" w:cs="Arial"/>
          <w:lang w:val="en-GB" w:eastAsia="zh-CN"/>
        </w:rPr>
        <w:t xml:space="preserve"> </w:t>
      </w:r>
      <w:r w:rsidR="00E6132B">
        <w:rPr>
          <w:rFonts w:ascii="Arial" w:hAnsi="Arial" w:cs="Arial"/>
          <w:lang w:val="en-GB" w:eastAsia="zh-CN"/>
        </w:rPr>
        <w:t xml:space="preserve">of different </w:t>
      </w:r>
      <w:r w:rsidR="006826A0" w:rsidRPr="00CC7D46">
        <w:rPr>
          <w:rFonts w:ascii="Arial" w:hAnsi="Arial" w:cs="Arial"/>
          <w:lang w:val="en-GB" w:eastAsia="zh-CN"/>
        </w:rPr>
        <w:t>TCI state</w:t>
      </w:r>
      <w:r w:rsidR="006826A0">
        <w:rPr>
          <w:rFonts w:ascii="Arial" w:hAnsi="Arial" w:cs="Arial"/>
          <w:lang w:val="en-GB" w:eastAsia="zh-CN"/>
        </w:rPr>
        <w:t>/SSB</w:t>
      </w:r>
      <w:r w:rsidR="00E6132B">
        <w:rPr>
          <w:rFonts w:ascii="Arial" w:hAnsi="Arial" w:cs="Arial"/>
          <w:lang w:val="en-GB" w:eastAsia="zh-CN"/>
        </w:rPr>
        <w:t xml:space="preserve"> </w:t>
      </w:r>
      <w:r w:rsidR="006826A0" w:rsidRPr="00CC7D46">
        <w:rPr>
          <w:rFonts w:ascii="Arial" w:hAnsi="Arial" w:cs="Arial"/>
          <w:lang w:val="en-GB" w:eastAsia="zh-CN"/>
        </w:rPr>
        <w:t>beam index</w:t>
      </w:r>
      <w:r w:rsidR="00A91EF9" w:rsidRPr="00A91EF9">
        <w:rPr>
          <w:rFonts w:ascii="Arial" w:hAnsi="Arial" w:cs="Arial"/>
          <w:lang w:val="en-GB" w:eastAsia="zh-CN"/>
        </w:rPr>
        <w:t xml:space="preserve"> </w:t>
      </w:r>
      <w:r w:rsidR="00A91EF9" w:rsidRPr="007424EC">
        <w:rPr>
          <w:rFonts w:ascii="Arial" w:hAnsi="Arial" w:cs="Arial"/>
          <w:lang w:val="en-GB" w:eastAsia="zh-CN"/>
        </w:rPr>
        <w:t xml:space="preserve">and </w:t>
      </w:r>
      <w:r w:rsidR="00A91EF9">
        <w:rPr>
          <w:rFonts w:ascii="Arial" w:hAnsi="Arial" w:cs="Arial"/>
          <w:lang w:val="en-GB" w:eastAsia="zh-CN"/>
        </w:rPr>
        <w:t>so on</w:t>
      </w:r>
      <w:r w:rsidR="00ED4181" w:rsidRPr="00CC7D46">
        <w:rPr>
          <w:rFonts w:ascii="Arial" w:hAnsi="Arial" w:cs="Arial"/>
          <w:lang w:val="en-GB" w:eastAsia="zh-CN"/>
        </w:rPr>
        <w:t xml:space="preserve">. </w:t>
      </w:r>
    </w:p>
    <w:p w14:paraId="36390B6B" w14:textId="77777777" w:rsidR="00833A38" w:rsidRPr="007424EC" w:rsidRDefault="00833A38" w:rsidP="00ED4181">
      <w:pPr>
        <w:rPr>
          <w:rFonts w:ascii="Arial" w:hAnsi="Arial" w:cs="Arial"/>
          <w:lang w:val="en-GB" w:eastAsia="zh-CN"/>
        </w:rPr>
      </w:pPr>
    </w:p>
    <w:p w14:paraId="0B6A38E5" w14:textId="6B10ECDE" w:rsidR="00833A38" w:rsidRDefault="00247D50" w:rsidP="00833A38">
      <w:pPr>
        <w:rPr>
          <w:rFonts w:ascii="Arial" w:hAnsi="Arial" w:cs="Arial"/>
          <w:lang w:eastAsia="zh-CN"/>
        </w:rPr>
      </w:pPr>
      <w:r>
        <w:rPr>
          <w:rFonts w:ascii="Arial" w:hAnsi="Arial" w:cs="Arial"/>
          <w:lang w:eastAsia="zh-CN"/>
        </w:rPr>
        <w:t>Additionally, i</w:t>
      </w:r>
      <w:r w:rsidR="00833A38">
        <w:rPr>
          <w:rFonts w:ascii="Arial" w:hAnsi="Arial" w:cs="Arial"/>
          <w:lang w:eastAsia="zh-CN"/>
        </w:rPr>
        <w:t>n response to the question raised in last meeting</w:t>
      </w:r>
      <w:r w:rsidR="00833A38" w:rsidRPr="00EA0AA4">
        <w:t xml:space="preserve"> </w:t>
      </w:r>
      <w:r w:rsidR="00833A38" w:rsidRPr="00EA0AA4">
        <w:rPr>
          <w:rFonts w:ascii="Arial" w:hAnsi="Arial" w:cs="Arial"/>
          <w:lang w:eastAsia="zh-CN"/>
        </w:rPr>
        <w:t xml:space="preserve">regarding an </w:t>
      </w:r>
      <w:r w:rsidR="00833A38" w:rsidRPr="00466469">
        <w:rPr>
          <w:rFonts w:ascii="Arial" w:hAnsi="Arial" w:cs="Arial"/>
          <w:lang w:eastAsia="zh-CN"/>
        </w:rPr>
        <w:t>Obstruction</w:t>
      </w:r>
      <w:r w:rsidR="00833A38" w:rsidRPr="00EA0AA4">
        <w:rPr>
          <w:rFonts w:ascii="Arial" w:hAnsi="Arial" w:cs="Arial"/>
          <w:lang w:eastAsia="zh-CN"/>
        </w:rPr>
        <w:t xml:space="preserve">, such as a pole or other piece of equipment, being between the UE and BS, </w:t>
      </w:r>
      <w:r w:rsidR="00833A38">
        <w:rPr>
          <w:rFonts w:ascii="Arial" w:hAnsi="Arial" w:cs="Arial"/>
          <w:lang w:eastAsia="zh-CN"/>
        </w:rPr>
        <w:t>it’s</w:t>
      </w:r>
      <w:r w:rsidR="00833A38" w:rsidRPr="00EA0AA4">
        <w:rPr>
          <w:rFonts w:ascii="Arial" w:hAnsi="Arial" w:cs="Arial"/>
          <w:lang w:eastAsia="zh-CN"/>
        </w:rPr>
        <w:t xml:space="preserve"> non-issue in our opinion.</w:t>
      </w:r>
    </w:p>
    <w:p w14:paraId="1F1B0319" w14:textId="7D98678F" w:rsidR="00833A38" w:rsidRDefault="00833A38" w:rsidP="00833A38">
      <w:pPr>
        <w:rPr>
          <w:rFonts w:ascii="Arial" w:hAnsi="Arial" w:cs="Arial"/>
          <w:lang w:eastAsia="zh-CN"/>
        </w:rPr>
      </w:pPr>
      <w:r>
        <w:rPr>
          <w:rFonts w:ascii="Arial" w:hAnsi="Arial" w:cs="Arial"/>
          <w:lang w:eastAsia="zh-CN"/>
        </w:rPr>
        <w:lastRenderedPageBreak/>
        <w:t xml:space="preserve">An exemplary calculation shows </w:t>
      </w:r>
      <w:r w:rsidRPr="008D255F">
        <w:rPr>
          <w:rFonts w:ascii="Arial" w:hAnsi="Arial" w:cs="Arial"/>
          <w:lang w:eastAsia="zh-CN"/>
        </w:rPr>
        <w:t>If the train is travelling at 350km/h, a blockage by a 1m wide pole would prevent propagation for 10 milliseconds, and 1m is a pretty large diameter for a pole.</w:t>
      </w:r>
      <w:r w:rsidR="00515E09">
        <w:rPr>
          <w:rFonts w:ascii="Arial" w:hAnsi="Arial" w:cs="Arial"/>
          <w:lang w:eastAsia="zh-CN"/>
        </w:rPr>
        <w:t xml:space="preserve"> </w:t>
      </w:r>
      <w:r>
        <w:rPr>
          <w:rFonts w:ascii="Arial" w:hAnsi="Arial" w:cs="Arial"/>
          <w:lang w:eastAsia="zh-CN"/>
        </w:rPr>
        <w:t xml:space="preserve">Additionally, </w:t>
      </w:r>
      <w:r w:rsidR="00515E09">
        <w:rPr>
          <w:rFonts w:ascii="Arial" w:hAnsi="Arial" w:cs="Arial" w:hint="eastAsia"/>
          <w:lang w:eastAsia="zh-CN"/>
        </w:rPr>
        <w:t>ta</w:t>
      </w:r>
      <w:r w:rsidR="00515E09">
        <w:rPr>
          <w:rFonts w:ascii="Arial" w:hAnsi="Arial" w:cs="Arial"/>
          <w:lang w:eastAsia="zh-CN"/>
        </w:rPr>
        <w:t xml:space="preserve">king </w:t>
      </w:r>
      <w:r w:rsidRPr="00A64A66">
        <w:rPr>
          <w:rFonts w:ascii="Arial" w:hAnsi="Arial" w:cs="Arial"/>
          <w:lang w:eastAsia="zh-CN"/>
        </w:rPr>
        <w:t>Huygens principle</w:t>
      </w:r>
      <w:r w:rsidR="00515E09">
        <w:rPr>
          <w:rFonts w:ascii="Arial" w:hAnsi="Arial" w:cs="Arial"/>
          <w:lang w:eastAsia="zh-CN"/>
        </w:rPr>
        <w:t xml:space="preserve"> into account</w:t>
      </w:r>
      <w:r>
        <w:rPr>
          <w:rFonts w:ascii="Arial" w:hAnsi="Arial" w:cs="Arial"/>
          <w:lang w:eastAsia="zh-CN"/>
        </w:rPr>
        <w:t xml:space="preserve">, </w:t>
      </w:r>
      <w:r w:rsidRPr="008E4A21">
        <w:rPr>
          <w:rFonts w:ascii="Arial" w:hAnsi="Arial" w:cs="Arial"/>
          <w:lang w:eastAsia="zh-CN"/>
        </w:rPr>
        <w:t xml:space="preserve">which states that when an electromagnetic wave is obstructed by a pole, it creates a "hole" in the field immediately behind the pole and has little effect on </w:t>
      </w:r>
      <w:r w:rsidR="00515E09">
        <w:rPr>
          <w:rFonts w:ascii="Arial" w:hAnsi="Arial" w:cs="Arial"/>
          <w:lang w:eastAsia="zh-CN"/>
        </w:rPr>
        <w:t xml:space="preserve">entire </w:t>
      </w:r>
      <w:r w:rsidRPr="008E4A21">
        <w:rPr>
          <w:rFonts w:ascii="Arial" w:hAnsi="Arial" w:cs="Arial"/>
          <w:lang w:eastAsia="zh-CN"/>
        </w:rPr>
        <w:t>propagation.</w:t>
      </w:r>
    </w:p>
    <w:p w14:paraId="6A52989E" w14:textId="77777777" w:rsidR="00833A38" w:rsidRDefault="00833A38" w:rsidP="00833A38">
      <w:pPr>
        <w:rPr>
          <w:rFonts w:ascii="Arial" w:hAnsi="Arial" w:cs="Arial"/>
          <w:lang w:eastAsia="zh-CN"/>
        </w:rPr>
      </w:pPr>
      <w:r>
        <w:rPr>
          <w:rFonts w:ascii="Arial" w:hAnsi="Arial" w:cs="Arial"/>
          <w:lang w:eastAsia="zh-CN"/>
        </w:rPr>
        <w:t xml:space="preserve">On the other side, </w:t>
      </w:r>
      <w:r w:rsidRPr="00A20F4A">
        <w:rPr>
          <w:rFonts w:ascii="Arial" w:hAnsi="Arial" w:cs="Arial"/>
          <w:lang w:eastAsia="zh-CN"/>
        </w:rPr>
        <w:t xml:space="preserve">if we are to design for </w:t>
      </w:r>
      <w:r>
        <w:rPr>
          <w:rFonts w:ascii="Arial" w:hAnsi="Arial" w:cs="Arial"/>
          <w:lang w:eastAsia="zh-CN"/>
        </w:rPr>
        <w:t xml:space="preserve">big </w:t>
      </w:r>
      <w:r w:rsidRPr="00082379">
        <w:rPr>
          <w:rFonts w:ascii="Arial" w:hAnsi="Arial" w:cs="Arial"/>
          <w:lang w:eastAsia="zh-CN"/>
        </w:rPr>
        <w:t>obstruction</w:t>
      </w:r>
      <w:r>
        <w:rPr>
          <w:rFonts w:ascii="Arial" w:hAnsi="Arial" w:cs="Arial"/>
          <w:lang w:eastAsia="zh-CN"/>
        </w:rPr>
        <w:t xml:space="preserve">, e.g., </w:t>
      </w:r>
      <w:r w:rsidRPr="00A20F4A">
        <w:rPr>
          <w:rFonts w:ascii="Arial" w:hAnsi="Arial" w:cs="Arial"/>
          <w:lang w:eastAsia="zh-CN"/>
        </w:rPr>
        <w:t xml:space="preserve">billboards hanging over the track blocking the radio signals, then the assumptions made in the WI </w:t>
      </w:r>
      <w:r>
        <w:rPr>
          <w:rFonts w:ascii="Arial" w:hAnsi="Arial" w:cs="Arial"/>
          <w:lang w:eastAsia="zh-CN"/>
        </w:rPr>
        <w:t>thus</w:t>
      </w:r>
      <w:r w:rsidRPr="00A20F4A">
        <w:rPr>
          <w:rFonts w:ascii="Arial" w:hAnsi="Arial" w:cs="Arial"/>
          <w:lang w:eastAsia="zh-CN"/>
        </w:rPr>
        <w:t xml:space="preserve"> far might be incorrect and </w:t>
      </w:r>
      <w:r>
        <w:rPr>
          <w:rFonts w:ascii="Arial" w:hAnsi="Arial" w:cs="Arial"/>
          <w:lang w:eastAsia="zh-CN"/>
        </w:rPr>
        <w:t xml:space="preserve">the </w:t>
      </w:r>
      <w:r w:rsidRPr="00A20F4A">
        <w:rPr>
          <w:rFonts w:ascii="Arial" w:hAnsi="Arial" w:cs="Arial"/>
          <w:lang w:eastAsia="zh-CN"/>
        </w:rPr>
        <w:t>analyses on link budget overly optimistic.</w:t>
      </w:r>
      <w:r>
        <w:rPr>
          <w:rFonts w:ascii="Arial" w:hAnsi="Arial" w:cs="Arial"/>
          <w:lang w:eastAsia="zh-CN"/>
        </w:rPr>
        <w:t xml:space="preserve"> We propose that concern about obstruction should not alter current discussion and reserve solution for the issue separately or specifically. </w:t>
      </w:r>
    </w:p>
    <w:p w14:paraId="7DB5CAA0" w14:textId="46547CBB" w:rsidR="00833A38" w:rsidRPr="000D727B" w:rsidRDefault="00833A38" w:rsidP="00833A38">
      <w:pPr>
        <w:rPr>
          <w:rFonts w:ascii="Arial" w:hAnsi="Arial" w:cs="Arial"/>
          <w:b/>
          <w:bCs/>
          <w:i/>
          <w:iCs/>
          <w:lang w:eastAsia="zh-CN"/>
        </w:rPr>
      </w:pPr>
      <w:r w:rsidRPr="000D727B">
        <w:rPr>
          <w:rFonts w:ascii="Arial" w:hAnsi="Arial" w:cs="Arial" w:hint="eastAsia"/>
          <w:b/>
          <w:bCs/>
          <w:i/>
          <w:iCs/>
          <w:lang w:eastAsia="zh-CN"/>
        </w:rPr>
        <w:t>Prop</w:t>
      </w:r>
      <w:r w:rsidRPr="000D727B">
        <w:rPr>
          <w:rFonts w:ascii="Arial" w:hAnsi="Arial" w:cs="Arial"/>
          <w:b/>
          <w:bCs/>
          <w:i/>
          <w:iCs/>
          <w:lang w:eastAsia="zh-CN"/>
        </w:rPr>
        <w:t>osal</w:t>
      </w:r>
      <w:r w:rsidR="004B5C7B">
        <w:rPr>
          <w:rFonts w:ascii="Arial" w:hAnsi="Arial" w:cs="Arial"/>
          <w:b/>
          <w:bCs/>
          <w:i/>
          <w:iCs/>
          <w:lang w:eastAsia="zh-CN"/>
        </w:rPr>
        <w:t xml:space="preserve"> 5</w:t>
      </w:r>
      <w:r w:rsidRPr="000D727B">
        <w:rPr>
          <w:rFonts w:ascii="Arial" w:hAnsi="Arial" w:cs="Arial"/>
          <w:b/>
          <w:bCs/>
          <w:i/>
          <w:iCs/>
          <w:lang w:eastAsia="zh-CN"/>
        </w:rPr>
        <w:t xml:space="preserve">: </w:t>
      </w:r>
      <w:r>
        <w:rPr>
          <w:rFonts w:ascii="Arial" w:hAnsi="Arial" w:cs="Arial"/>
          <w:b/>
          <w:bCs/>
          <w:i/>
          <w:iCs/>
          <w:lang w:eastAsia="zh-CN"/>
        </w:rPr>
        <w:t>O</w:t>
      </w:r>
      <w:r w:rsidRPr="000D727B">
        <w:rPr>
          <w:rFonts w:ascii="Arial" w:hAnsi="Arial" w:cs="Arial"/>
          <w:b/>
          <w:bCs/>
          <w:i/>
          <w:iCs/>
          <w:lang w:eastAsia="zh-CN"/>
        </w:rPr>
        <w:t>bstruction</w:t>
      </w:r>
      <w:r>
        <w:rPr>
          <w:rFonts w:ascii="Arial" w:hAnsi="Arial" w:cs="Arial"/>
          <w:b/>
          <w:bCs/>
          <w:i/>
          <w:iCs/>
          <w:lang w:eastAsia="zh-CN"/>
        </w:rPr>
        <w:t xml:space="preserve"> </w:t>
      </w:r>
      <w:r w:rsidR="004B5C7B">
        <w:rPr>
          <w:rFonts w:ascii="Arial" w:hAnsi="Arial" w:cs="Arial"/>
          <w:b/>
          <w:bCs/>
          <w:i/>
          <w:iCs/>
          <w:lang w:eastAsia="zh-CN"/>
        </w:rPr>
        <w:t>between</w:t>
      </w:r>
      <w:r>
        <w:rPr>
          <w:rFonts w:ascii="Arial" w:hAnsi="Arial" w:cs="Arial"/>
          <w:b/>
          <w:bCs/>
          <w:i/>
          <w:iCs/>
          <w:lang w:eastAsia="zh-CN"/>
        </w:rPr>
        <w:t xml:space="preserve"> RRH and UE</w:t>
      </w:r>
      <w:r w:rsidR="00511365">
        <w:rPr>
          <w:rFonts w:ascii="Arial" w:hAnsi="Arial" w:cs="Arial"/>
          <w:b/>
          <w:bCs/>
          <w:i/>
          <w:iCs/>
          <w:lang w:eastAsia="zh-CN"/>
        </w:rPr>
        <w:t>, it may happen in practice indeed,</w:t>
      </w:r>
      <w:r>
        <w:rPr>
          <w:rFonts w:ascii="Arial" w:hAnsi="Arial" w:cs="Arial"/>
          <w:b/>
          <w:bCs/>
          <w:i/>
          <w:iCs/>
          <w:lang w:eastAsia="zh-CN"/>
        </w:rPr>
        <w:t xml:space="preserve"> and it</w:t>
      </w:r>
      <w:r w:rsidRPr="00995C1E">
        <w:rPr>
          <w:rFonts w:ascii="Arial" w:hAnsi="Arial" w:cs="Arial"/>
          <w:b/>
          <w:bCs/>
          <w:i/>
          <w:iCs/>
          <w:lang w:eastAsia="zh-CN"/>
        </w:rPr>
        <w:t>s</w:t>
      </w:r>
      <w:r>
        <w:rPr>
          <w:rFonts w:ascii="Arial" w:hAnsi="Arial" w:cs="Arial"/>
          <w:b/>
          <w:bCs/>
          <w:i/>
          <w:iCs/>
          <w:lang w:eastAsia="zh-CN"/>
        </w:rPr>
        <w:t xml:space="preserve"> impact to RRM, e.g., beam management/RX beam number</w:t>
      </w:r>
      <w:r w:rsidRPr="000D727B">
        <w:rPr>
          <w:rFonts w:ascii="Arial" w:hAnsi="Arial" w:cs="Arial"/>
          <w:b/>
          <w:bCs/>
          <w:i/>
          <w:iCs/>
          <w:lang w:eastAsia="zh-CN"/>
        </w:rPr>
        <w:t xml:space="preserve"> </w:t>
      </w:r>
      <w:r>
        <w:rPr>
          <w:rFonts w:ascii="Arial" w:hAnsi="Arial" w:cs="Arial"/>
          <w:b/>
          <w:bCs/>
          <w:i/>
          <w:iCs/>
          <w:lang w:eastAsia="zh-CN"/>
        </w:rPr>
        <w:t xml:space="preserve">doesn’t need to be </w:t>
      </w:r>
      <w:r w:rsidRPr="000D727B">
        <w:rPr>
          <w:rFonts w:ascii="Arial" w:hAnsi="Arial" w:cs="Arial"/>
          <w:b/>
          <w:bCs/>
          <w:i/>
          <w:iCs/>
          <w:lang w:eastAsia="zh-CN"/>
        </w:rPr>
        <w:t>discussed in this session</w:t>
      </w:r>
      <w:r w:rsidR="00FF670D">
        <w:rPr>
          <w:rFonts w:ascii="Arial" w:hAnsi="Arial" w:cs="Arial"/>
          <w:b/>
          <w:bCs/>
          <w:i/>
          <w:iCs/>
          <w:lang w:eastAsia="zh-CN"/>
        </w:rPr>
        <w:t>.</w:t>
      </w:r>
    </w:p>
    <w:p w14:paraId="0669FA50" w14:textId="77777777" w:rsidR="00070CCC" w:rsidRPr="00833A38" w:rsidRDefault="00070CCC" w:rsidP="00556284">
      <w:pPr>
        <w:rPr>
          <w:rFonts w:ascii="Arial" w:hAnsi="Arial" w:cs="Arial"/>
          <w:lang w:eastAsia="zh-CN"/>
        </w:rPr>
      </w:pPr>
    </w:p>
    <w:bookmarkEnd w:id="0"/>
    <w:bookmarkEnd w:id="1"/>
    <w:p w14:paraId="14007EA6" w14:textId="28FF2D52" w:rsidR="00AD3201" w:rsidRDefault="001545B7" w:rsidP="003F12BE">
      <w:pPr>
        <w:pStyle w:val="Heading1"/>
        <w:ind w:right="72"/>
        <w:rPr>
          <w:rFonts w:cs="Arial"/>
          <w:lang w:val="sv-SE"/>
        </w:rPr>
      </w:pPr>
      <w:r w:rsidRPr="006573AF">
        <w:rPr>
          <w:rFonts w:cs="Arial"/>
          <w:lang w:val="sv-SE"/>
        </w:rPr>
        <w:t>Conclustion</w:t>
      </w:r>
    </w:p>
    <w:p w14:paraId="7004D3DF" w14:textId="498EED8A" w:rsidR="00ED6DF8" w:rsidRDefault="008730DA" w:rsidP="00ED6DF8">
      <w:pPr>
        <w:tabs>
          <w:tab w:val="num" w:pos="1440"/>
        </w:tabs>
        <w:rPr>
          <w:rFonts w:ascii="Arial" w:hAnsi="Arial" w:cs="Arial"/>
          <w:b/>
          <w:bCs/>
          <w:i/>
          <w:iCs/>
          <w:lang w:eastAsia="zh-CN"/>
        </w:rPr>
      </w:pPr>
      <w:r w:rsidRPr="001E00D4">
        <w:rPr>
          <w:rFonts w:ascii="Arial" w:hAnsi="Arial" w:cs="Arial"/>
          <w:b/>
          <w:bCs/>
          <w:i/>
          <w:iCs/>
          <w:lang w:eastAsia="zh-CN"/>
        </w:rPr>
        <w:t xml:space="preserve">Observation 1: Simulation results in scenario session for </w:t>
      </w:r>
      <w:r>
        <w:rPr>
          <w:rFonts w:ascii="Arial" w:hAnsi="Arial" w:cs="Arial"/>
          <w:b/>
          <w:bCs/>
          <w:i/>
          <w:iCs/>
          <w:lang w:eastAsia="zh-CN"/>
        </w:rPr>
        <w:t xml:space="preserve">different </w:t>
      </w:r>
      <w:r w:rsidRPr="001E00D4">
        <w:rPr>
          <w:rFonts w:ascii="Arial" w:hAnsi="Arial" w:cs="Arial"/>
          <w:b/>
          <w:bCs/>
          <w:i/>
          <w:iCs/>
          <w:lang w:eastAsia="zh-CN"/>
        </w:rPr>
        <w:t xml:space="preserve">scenarios already proved similar results that </w:t>
      </w:r>
      <w:r w:rsidR="00F94DDE" w:rsidRPr="001E00D4">
        <w:rPr>
          <w:rFonts w:ascii="Arial" w:hAnsi="Arial" w:cs="Arial"/>
          <w:b/>
          <w:bCs/>
          <w:i/>
          <w:iCs/>
          <w:lang w:eastAsia="zh-CN"/>
        </w:rPr>
        <w:t xml:space="preserve">enough high </w:t>
      </w:r>
      <w:r w:rsidRPr="001E00D4">
        <w:rPr>
          <w:rFonts w:ascii="Arial" w:hAnsi="Arial" w:cs="Arial"/>
          <w:b/>
          <w:bCs/>
          <w:i/>
          <w:iCs/>
          <w:lang w:eastAsia="zh-CN"/>
        </w:rPr>
        <w:t xml:space="preserve">SNR is kept with 1beam/panel with proper UE panel direction and beam direction.  </w:t>
      </w:r>
      <w:r w:rsidR="00ED6DF8" w:rsidRPr="001E00D4">
        <w:rPr>
          <w:rFonts w:ascii="Arial" w:hAnsi="Arial" w:cs="Arial"/>
          <w:b/>
          <w:bCs/>
          <w:i/>
          <w:iCs/>
          <w:lang w:eastAsia="zh-CN"/>
        </w:rPr>
        <w:t xml:space="preserve">  </w:t>
      </w:r>
    </w:p>
    <w:p w14:paraId="43C6B9AA" w14:textId="5FAF58C2" w:rsidR="00ED6DF8" w:rsidRPr="00E96438" w:rsidRDefault="00ED6DF8" w:rsidP="00ED6DF8">
      <w:pPr>
        <w:tabs>
          <w:tab w:val="num" w:pos="1440"/>
        </w:tabs>
        <w:rPr>
          <w:rFonts w:ascii="Arial" w:hAnsi="Arial" w:cs="Arial"/>
          <w:lang w:eastAsia="zh-CN"/>
        </w:rPr>
      </w:pPr>
      <w:r w:rsidRPr="00097CA5">
        <w:rPr>
          <w:rFonts w:ascii="Arial" w:hAnsi="Arial" w:cs="Arial"/>
          <w:b/>
          <w:bCs/>
          <w:i/>
          <w:iCs/>
          <w:lang w:eastAsia="zh-CN"/>
        </w:rPr>
        <w:t xml:space="preserve">Observation </w:t>
      </w:r>
      <w:r>
        <w:rPr>
          <w:rFonts w:ascii="Arial" w:hAnsi="Arial" w:cs="Arial"/>
          <w:b/>
          <w:bCs/>
          <w:i/>
          <w:iCs/>
          <w:lang w:eastAsia="zh-CN"/>
        </w:rPr>
        <w:t>2</w:t>
      </w:r>
      <w:r w:rsidRPr="00097CA5">
        <w:rPr>
          <w:rFonts w:ascii="Arial" w:hAnsi="Arial" w:cs="Arial"/>
          <w:b/>
          <w:bCs/>
          <w:i/>
          <w:iCs/>
          <w:lang w:eastAsia="zh-CN"/>
        </w:rPr>
        <w:t xml:space="preserve">: </w:t>
      </w:r>
      <w:r w:rsidRPr="00097CA5">
        <w:rPr>
          <w:rFonts w:ascii="Arial" w:hAnsi="Arial" w:cs="Arial"/>
          <w:b/>
          <w:bCs/>
          <w:i/>
          <w:iCs/>
        </w:rPr>
        <w:t>For Scenario</w:t>
      </w:r>
      <w:r>
        <w:rPr>
          <w:rFonts w:ascii="Arial" w:hAnsi="Arial" w:cs="Arial"/>
          <w:b/>
          <w:bCs/>
          <w:i/>
          <w:iCs/>
        </w:rPr>
        <w:t xml:space="preserve"> B + </w:t>
      </w:r>
      <w:r w:rsidR="00DC1E01">
        <w:rPr>
          <w:rFonts w:ascii="Arial" w:hAnsi="Arial" w:cs="Arial"/>
          <w:b/>
          <w:bCs/>
          <w:i/>
          <w:iCs/>
        </w:rPr>
        <w:t>Uni</w:t>
      </w:r>
      <w:r>
        <w:rPr>
          <w:rFonts w:ascii="Arial" w:hAnsi="Arial" w:cs="Arial"/>
          <w:b/>
          <w:bCs/>
          <w:i/>
          <w:iCs/>
        </w:rPr>
        <w:t xml:space="preserve">-directional deployment, </w:t>
      </w:r>
      <w:r w:rsidRPr="00F22287">
        <w:rPr>
          <w:rFonts w:ascii="Arial" w:hAnsi="Arial" w:cs="Arial"/>
          <w:b/>
          <w:bCs/>
          <w:i/>
          <w:iCs/>
        </w:rPr>
        <w:t xml:space="preserve">L1-RSRP measurement delay may cause </w:t>
      </w:r>
      <w:r>
        <w:rPr>
          <w:rFonts w:ascii="Arial" w:hAnsi="Arial" w:cs="Arial"/>
          <w:b/>
          <w:bCs/>
          <w:i/>
          <w:iCs/>
        </w:rPr>
        <w:t xml:space="preserve">deep </w:t>
      </w:r>
      <w:r w:rsidRPr="00F22287">
        <w:rPr>
          <w:rFonts w:ascii="Arial" w:hAnsi="Arial" w:cs="Arial"/>
          <w:b/>
          <w:bCs/>
          <w:i/>
          <w:iCs/>
        </w:rPr>
        <w:t>drop</w:t>
      </w:r>
      <w:r>
        <w:rPr>
          <w:rFonts w:ascii="Arial" w:hAnsi="Arial" w:cs="Arial"/>
          <w:b/>
          <w:bCs/>
          <w:i/>
          <w:iCs/>
        </w:rPr>
        <w:t xml:space="preserve"> of SNR especially when </w:t>
      </w:r>
      <w:r w:rsidRPr="002C22CC">
        <w:rPr>
          <w:rFonts w:ascii="Arial" w:hAnsi="Arial" w:cs="Arial"/>
          <w:b/>
          <w:bCs/>
          <w:i/>
          <w:iCs/>
        </w:rPr>
        <w:t>UE moves towards boresight of RRH’s panels</w:t>
      </w:r>
      <w:r>
        <w:rPr>
          <w:rFonts w:ascii="Arial" w:hAnsi="Arial" w:cs="Arial"/>
          <w:b/>
          <w:bCs/>
          <w:i/>
          <w:iCs/>
        </w:rPr>
        <w:t xml:space="preserve">. Increasing RX </w:t>
      </w:r>
      <w:r>
        <w:rPr>
          <w:rFonts w:ascii="Arial" w:hAnsi="Arial" w:cs="Arial"/>
          <w:b/>
          <w:bCs/>
          <w:i/>
          <w:iCs/>
          <w:lang w:eastAsia="zh-CN"/>
        </w:rPr>
        <w:t>beam number has not help on the issue.</w:t>
      </w:r>
    </w:p>
    <w:p w14:paraId="3D15F3F6" w14:textId="77777777" w:rsidR="00A332E6" w:rsidRDefault="00A332E6" w:rsidP="00A332E6">
      <w:pPr>
        <w:tabs>
          <w:tab w:val="num" w:pos="1440"/>
        </w:tabs>
        <w:rPr>
          <w:rFonts w:ascii="Arial" w:hAnsi="Arial" w:cs="Arial"/>
          <w:b/>
          <w:bCs/>
          <w:i/>
          <w:iCs/>
          <w:lang w:eastAsia="zh-CN"/>
        </w:rPr>
      </w:pPr>
      <w:r>
        <w:rPr>
          <w:rFonts w:ascii="Arial" w:hAnsi="Arial" w:cs="Arial"/>
          <w:b/>
          <w:bCs/>
          <w:i/>
          <w:iCs/>
        </w:rPr>
        <w:t xml:space="preserve">Proposal 3: </w:t>
      </w:r>
      <w:r w:rsidRPr="00177A29">
        <w:rPr>
          <w:rFonts w:ascii="Arial" w:hAnsi="Arial" w:cs="Arial"/>
          <w:b/>
          <w:bCs/>
          <w:i/>
          <w:iCs/>
        </w:rPr>
        <w:t>Given that the network uses L1-RSRP to control UE serving and candidate beams,</w:t>
      </w:r>
      <w:r>
        <w:rPr>
          <w:rFonts w:ascii="Arial" w:hAnsi="Arial" w:cs="Arial"/>
          <w:b/>
          <w:bCs/>
          <w:i/>
          <w:iCs/>
        </w:rPr>
        <w:t xml:space="preserve"> observed</w:t>
      </w:r>
      <w:r w:rsidRPr="00177A29">
        <w:rPr>
          <w:rFonts w:ascii="Arial" w:hAnsi="Arial" w:cs="Arial"/>
          <w:b/>
          <w:bCs/>
          <w:i/>
          <w:iCs/>
        </w:rPr>
        <w:t xml:space="preserve"> </w:t>
      </w:r>
      <w:r>
        <w:rPr>
          <w:rFonts w:ascii="Arial" w:hAnsi="Arial" w:cs="Arial"/>
          <w:b/>
          <w:bCs/>
          <w:i/>
          <w:iCs/>
        </w:rPr>
        <w:t xml:space="preserve">issues in different scenarios </w:t>
      </w:r>
      <w:r w:rsidRPr="00177A29">
        <w:rPr>
          <w:rFonts w:ascii="Arial" w:hAnsi="Arial" w:cs="Arial"/>
          <w:b/>
          <w:bCs/>
          <w:i/>
          <w:iCs/>
        </w:rPr>
        <w:t>might result in deterioration of beam management performance</w:t>
      </w:r>
      <w:r>
        <w:rPr>
          <w:rFonts w:ascii="Arial" w:hAnsi="Arial" w:cs="Arial"/>
          <w:b/>
          <w:bCs/>
          <w:i/>
          <w:iCs/>
        </w:rPr>
        <w:t xml:space="preserve"> and so on</w:t>
      </w:r>
      <w:r w:rsidRPr="00177A29">
        <w:rPr>
          <w:rFonts w:ascii="Arial" w:hAnsi="Arial" w:cs="Arial"/>
          <w:b/>
          <w:bCs/>
          <w:i/>
          <w:iCs/>
        </w:rPr>
        <w:t>.</w:t>
      </w:r>
      <w:r>
        <w:rPr>
          <w:rFonts w:ascii="Arial" w:hAnsi="Arial" w:cs="Arial"/>
          <w:b/>
          <w:bCs/>
          <w:i/>
          <w:iCs/>
        </w:rPr>
        <w:t xml:space="preserve"> We proposed mitigation solution in issue of TCI state switch.</w:t>
      </w:r>
    </w:p>
    <w:p w14:paraId="4C2EA740" w14:textId="17796203" w:rsidR="00ED6DF8" w:rsidRPr="00E96438" w:rsidRDefault="00ED6DF8" w:rsidP="00ED6DF8">
      <w:pPr>
        <w:tabs>
          <w:tab w:val="num" w:pos="1440"/>
        </w:tabs>
        <w:rPr>
          <w:rFonts w:ascii="Arial" w:hAnsi="Arial" w:cs="Arial"/>
          <w:lang w:eastAsia="zh-CN"/>
        </w:rPr>
      </w:pPr>
      <w:r w:rsidRPr="00F22287">
        <w:rPr>
          <w:rFonts w:ascii="Arial" w:hAnsi="Arial" w:cs="Arial"/>
          <w:b/>
          <w:bCs/>
          <w:i/>
          <w:iCs/>
        </w:rPr>
        <w:t xml:space="preserve">Observation </w:t>
      </w:r>
      <w:r>
        <w:rPr>
          <w:rFonts w:ascii="Arial" w:hAnsi="Arial" w:cs="Arial"/>
          <w:b/>
          <w:bCs/>
          <w:i/>
          <w:iCs/>
        </w:rPr>
        <w:t>4</w:t>
      </w:r>
      <w:r w:rsidRPr="00F22287">
        <w:rPr>
          <w:rFonts w:ascii="Arial" w:hAnsi="Arial" w:cs="Arial"/>
          <w:b/>
          <w:bCs/>
          <w:i/>
          <w:iCs/>
        </w:rPr>
        <w:t>:</w:t>
      </w:r>
      <w:r>
        <w:rPr>
          <w:rFonts w:ascii="Arial" w:hAnsi="Arial" w:cs="Arial"/>
          <w:b/>
          <w:bCs/>
          <w:i/>
          <w:iCs/>
        </w:rPr>
        <w:t xml:space="preserve"> For Scenario A + </w:t>
      </w:r>
      <w:r w:rsidR="00DC1E01">
        <w:rPr>
          <w:rFonts w:ascii="Arial" w:hAnsi="Arial" w:cs="Arial"/>
          <w:b/>
          <w:bCs/>
          <w:i/>
          <w:iCs/>
        </w:rPr>
        <w:t>Uni</w:t>
      </w:r>
      <w:r>
        <w:rPr>
          <w:rFonts w:ascii="Arial" w:hAnsi="Arial" w:cs="Arial"/>
          <w:b/>
          <w:bCs/>
          <w:i/>
          <w:iCs/>
        </w:rPr>
        <w:t xml:space="preserve">-directional deployment, </w:t>
      </w:r>
      <w:r w:rsidRPr="00F22287">
        <w:rPr>
          <w:rFonts w:ascii="Arial" w:hAnsi="Arial" w:cs="Arial"/>
          <w:b/>
          <w:bCs/>
          <w:i/>
          <w:iCs/>
        </w:rPr>
        <w:t xml:space="preserve">L1-RSRP measurement delay </w:t>
      </w:r>
      <w:r w:rsidRPr="00A27947">
        <w:rPr>
          <w:rFonts w:ascii="Arial" w:hAnsi="Arial" w:cs="Arial"/>
          <w:b/>
          <w:bCs/>
          <w:i/>
          <w:iCs/>
        </w:rPr>
        <w:t>may cause SNR drop</w:t>
      </w:r>
      <w:r>
        <w:rPr>
          <w:rFonts w:ascii="Arial" w:hAnsi="Arial" w:cs="Arial"/>
          <w:b/>
          <w:bCs/>
          <w:i/>
          <w:iCs/>
        </w:rPr>
        <w:t xml:space="preserve"> when</w:t>
      </w:r>
      <w:r w:rsidRPr="00FB226E">
        <w:rPr>
          <w:rFonts w:ascii="Arial" w:hAnsi="Arial" w:cs="Arial"/>
          <w:b/>
          <w:bCs/>
          <w:i/>
          <w:iCs/>
        </w:rPr>
        <w:t xml:space="preserve"> UE moves towards boresight of RRH’s panels</w:t>
      </w:r>
      <w:r>
        <w:rPr>
          <w:rFonts w:ascii="Arial" w:hAnsi="Arial" w:cs="Arial"/>
          <w:b/>
          <w:bCs/>
          <w:i/>
          <w:iCs/>
        </w:rPr>
        <w:t>.</w:t>
      </w:r>
      <w:r w:rsidRPr="00FB226E">
        <w:rPr>
          <w:rFonts w:ascii="Arial" w:hAnsi="Arial" w:cs="Arial"/>
          <w:b/>
          <w:bCs/>
          <w:i/>
          <w:iCs/>
        </w:rPr>
        <w:t xml:space="preserve"> L1-RSRP may be lost when UE is passing source RRH before switching to next beam from target RRH. </w:t>
      </w:r>
      <w:r>
        <w:rPr>
          <w:rFonts w:ascii="Arial" w:hAnsi="Arial" w:cs="Arial"/>
          <w:b/>
          <w:bCs/>
          <w:i/>
          <w:iCs/>
        </w:rPr>
        <w:t xml:space="preserve">Increasing RX </w:t>
      </w:r>
      <w:r>
        <w:rPr>
          <w:rFonts w:ascii="Arial" w:hAnsi="Arial" w:cs="Arial"/>
          <w:b/>
          <w:bCs/>
          <w:i/>
          <w:iCs/>
          <w:lang w:eastAsia="zh-CN"/>
        </w:rPr>
        <w:t xml:space="preserve">beam number has not </w:t>
      </w:r>
      <w:proofErr w:type="gramStart"/>
      <w:r w:rsidR="00590971">
        <w:rPr>
          <w:rFonts w:ascii="Arial" w:hAnsi="Arial" w:cs="Arial"/>
          <w:b/>
          <w:bCs/>
          <w:i/>
          <w:iCs/>
          <w:lang w:eastAsia="zh-CN"/>
        </w:rPr>
        <w:t>effect</w:t>
      </w:r>
      <w:proofErr w:type="gramEnd"/>
      <w:r>
        <w:rPr>
          <w:rFonts w:ascii="Arial" w:hAnsi="Arial" w:cs="Arial"/>
          <w:b/>
          <w:bCs/>
          <w:i/>
          <w:iCs/>
          <w:lang w:eastAsia="zh-CN"/>
        </w:rPr>
        <w:t xml:space="preserve"> on the issue.</w:t>
      </w:r>
    </w:p>
    <w:p w14:paraId="247312CD" w14:textId="759A0892" w:rsidR="00ED6DF8" w:rsidRDefault="00ED6DF8" w:rsidP="00ED6DF8">
      <w:pPr>
        <w:tabs>
          <w:tab w:val="num" w:pos="1440"/>
        </w:tabs>
        <w:rPr>
          <w:rFonts w:ascii="Arial" w:hAnsi="Arial" w:cs="Arial"/>
          <w:b/>
          <w:bCs/>
          <w:i/>
          <w:iCs/>
        </w:rPr>
      </w:pPr>
      <w:r>
        <w:rPr>
          <w:rFonts w:ascii="Arial" w:hAnsi="Arial" w:cs="Arial"/>
          <w:b/>
          <w:bCs/>
          <w:i/>
          <w:iCs/>
        </w:rPr>
        <w:t>Observation 5: Based on above observation</w:t>
      </w:r>
      <w:r w:rsidR="005747B8">
        <w:rPr>
          <w:rFonts w:ascii="Arial" w:hAnsi="Arial" w:cs="Arial"/>
          <w:b/>
          <w:bCs/>
          <w:i/>
          <w:iCs/>
        </w:rPr>
        <w:t>s</w:t>
      </w:r>
      <w:r>
        <w:rPr>
          <w:rFonts w:ascii="Arial" w:hAnsi="Arial" w:cs="Arial"/>
          <w:b/>
          <w:bCs/>
          <w:i/>
          <w:iCs/>
        </w:rPr>
        <w:t xml:space="preserve">, </w:t>
      </w:r>
      <w:r w:rsidRPr="0027086A">
        <w:rPr>
          <w:rFonts w:ascii="Arial" w:hAnsi="Arial" w:cs="Arial"/>
          <w:b/>
          <w:bCs/>
          <w:i/>
          <w:iCs/>
        </w:rPr>
        <w:t>RRM specific measurement</w:t>
      </w:r>
      <w:r>
        <w:rPr>
          <w:rFonts w:ascii="Arial" w:hAnsi="Arial" w:cs="Arial"/>
          <w:b/>
          <w:bCs/>
          <w:i/>
          <w:iCs/>
        </w:rPr>
        <w:t xml:space="preserve"> (take L1-RSRP as example)</w:t>
      </w:r>
      <w:r w:rsidRPr="0027086A">
        <w:rPr>
          <w:rFonts w:ascii="Arial" w:hAnsi="Arial" w:cs="Arial"/>
          <w:b/>
          <w:bCs/>
          <w:i/>
          <w:iCs/>
        </w:rPr>
        <w:t xml:space="preserve"> </w:t>
      </w:r>
      <w:r>
        <w:rPr>
          <w:rFonts w:ascii="Arial" w:hAnsi="Arial" w:cs="Arial"/>
          <w:b/>
          <w:bCs/>
          <w:i/>
          <w:iCs/>
        </w:rPr>
        <w:t xml:space="preserve">may be impacted by measurement periodicity but increasing RX beam cannot bring benefit effectively. </w:t>
      </w:r>
    </w:p>
    <w:p w14:paraId="54DEC6ED" w14:textId="036AFEB5" w:rsidR="005E60A5" w:rsidRPr="000551BD" w:rsidRDefault="005E60A5" w:rsidP="005E60A5">
      <w:pPr>
        <w:rPr>
          <w:rFonts w:ascii="Arial" w:hAnsi="Arial" w:cs="Arial"/>
          <w:b/>
          <w:bCs/>
          <w:i/>
          <w:iCs/>
          <w:lang w:eastAsia="zh-CN"/>
        </w:rPr>
      </w:pPr>
      <w:r w:rsidRPr="000551BD">
        <w:rPr>
          <w:rFonts w:ascii="Arial" w:hAnsi="Arial" w:cs="Arial"/>
          <w:b/>
          <w:bCs/>
          <w:i/>
          <w:iCs/>
          <w:lang w:eastAsia="zh-CN"/>
        </w:rPr>
        <w:t>Observation</w:t>
      </w:r>
      <w:r>
        <w:rPr>
          <w:rFonts w:ascii="Arial" w:hAnsi="Arial" w:cs="Arial"/>
          <w:b/>
          <w:bCs/>
          <w:i/>
          <w:iCs/>
          <w:lang w:eastAsia="zh-CN"/>
        </w:rPr>
        <w:t xml:space="preserve"> 6</w:t>
      </w:r>
      <w:r w:rsidRPr="000551BD">
        <w:rPr>
          <w:rFonts w:ascii="Arial" w:hAnsi="Arial" w:cs="Arial"/>
          <w:b/>
          <w:bCs/>
          <w:i/>
          <w:iCs/>
          <w:lang w:eastAsia="zh-CN"/>
        </w:rPr>
        <w:t xml:space="preserve">: it needs to be </w:t>
      </w:r>
      <w:r>
        <w:rPr>
          <w:rFonts w:ascii="Arial" w:hAnsi="Arial" w:cs="Arial"/>
          <w:b/>
          <w:bCs/>
          <w:i/>
          <w:iCs/>
          <w:lang w:eastAsia="zh-CN"/>
        </w:rPr>
        <w:t>noted</w:t>
      </w:r>
      <w:r w:rsidRPr="000551BD">
        <w:rPr>
          <w:rFonts w:ascii="Arial" w:hAnsi="Arial" w:cs="Arial"/>
          <w:b/>
          <w:bCs/>
          <w:i/>
          <w:iCs/>
          <w:lang w:eastAsia="zh-CN"/>
        </w:rPr>
        <w:t xml:space="preserve"> that positions of RRH may be at same side of rail track or both sides of rail track, the </w:t>
      </w:r>
      <w:r>
        <w:rPr>
          <w:rFonts w:ascii="Arial" w:hAnsi="Arial" w:cs="Arial"/>
          <w:b/>
          <w:bCs/>
          <w:i/>
          <w:iCs/>
          <w:lang w:eastAsia="zh-CN"/>
        </w:rPr>
        <w:t>phenomenon</w:t>
      </w:r>
      <w:r w:rsidRPr="000551BD">
        <w:rPr>
          <w:rFonts w:ascii="Arial" w:hAnsi="Arial" w:cs="Arial"/>
          <w:b/>
          <w:bCs/>
          <w:i/>
          <w:iCs/>
          <w:lang w:eastAsia="zh-CN"/>
        </w:rPr>
        <w:t xml:space="preserve"> has </w:t>
      </w:r>
      <w:r w:rsidR="00B43A66">
        <w:rPr>
          <w:rFonts w:ascii="Arial" w:hAnsi="Arial" w:cs="Arial"/>
          <w:b/>
          <w:bCs/>
          <w:i/>
          <w:iCs/>
          <w:lang w:eastAsia="zh-CN"/>
        </w:rPr>
        <w:t xml:space="preserve">neglectable </w:t>
      </w:r>
      <w:r w:rsidRPr="000551BD">
        <w:rPr>
          <w:rFonts w:ascii="Arial" w:hAnsi="Arial" w:cs="Arial"/>
          <w:b/>
          <w:bCs/>
          <w:i/>
          <w:iCs/>
          <w:lang w:eastAsia="zh-CN"/>
        </w:rPr>
        <w:t xml:space="preserve">impact to RRM requirements, e.g., scaling factor. </w:t>
      </w:r>
    </w:p>
    <w:p w14:paraId="0440F9CB" w14:textId="7E92CB83" w:rsidR="00ED6DF8" w:rsidRPr="00DE0F06" w:rsidRDefault="00ED6DF8" w:rsidP="00ED6DF8">
      <w:pPr>
        <w:rPr>
          <w:rFonts w:ascii="Arial" w:hAnsi="Arial" w:cs="Arial"/>
          <w:b/>
          <w:bCs/>
          <w:i/>
          <w:iCs/>
          <w:lang w:eastAsia="zh-CN"/>
        </w:rPr>
      </w:pPr>
      <w:r>
        <w:rPr>
          <w:rFonts w:ascii="Arial" w:hAnsi="Arial" w:cs="Arial"/>
          <w:b/>
          <w:bCs/>
          <w:i/>
          <w:iCs/>
          <w:lang w:eastAsia="zh-CN"/>
        </w:rPr>
        <w:t>Proposal</w:t>
      </w:r>
      <w:r w:rsidRPr="00DE0F06">
        <w:rPr>
          <w:rFonts w:ascii="Arial" w:hAnsi="Arial" w:cs="Arial"/>
          <w:b/>
          <w:bCs/>
          <w:i/>
          <w:iCs/>
          <w:lang w:eastAsia="zh-CN"/>
        </w:rPr>
        <w:t xml:space="preserve"> </w:t>
      </w:r>
      <w:r>
        <w:rPr>
          <w:rFonts w:ascii="Arial" w:hAnsi="Arial" w:cs="Arial"/>
          <w:b/>
          <w:bCs/>
          <w:i/>
          <w:iCs/>
          <w:lang w:eastAsia="zh-CN"/>
        </w:rPr>
        <w:t>1</w:t>
      </w:r>
      <w:r w:rsidRPr="00DE0F06">
        <w:rPr>
          <w:rFonts w:ascii="Arial" w:hAnsi="Arial" w:cs="Arial"/>
          <w:b/>
          <w:bCs/>
          <w:i/>
          <w:iCs/>
          <w:lang w:eastAsia="zh-CN"/>
        </w:rPr>
        <w:t xml:space="preserve">:  For </w:t>
      </w:r>
      <w:r w:rsidR="00DC1E01">
        <w:rPr>
          <w:rFonts w:ascii="Arial" w:hAnsi="Arial" w:cs="Arial"/>
          <w:b/>
          <w:bCs/>
          <w:i/>
          <w:iCs/>
          <w:lang w:eastAsia="zh-CN"/>
        </w:rPr>
        <w:t>Uni</w:t>
      </w:r>
      <w:r w:rsidRPr="00DE0F06">
        <w:rPr>
          <w:rFonts w:ascii="Arial" w:hAnsi="Arial" w:cs="Arial"/>
          <w:b/>
          <w:bCs/>
          <w:i/>
          <w:iCs/>
          <w:lang w:eastAsia="zh-CN"/>
        </w:rPr>
        <w:t xml:space="preserve">-directional deployment, </w:t>
      </w:r>
      <w:r>
        <w:rPr>
          <w:rFonts w:ascii="Arial" w:hAnsi="Arial" w:cs="Arial"/>
          <w:b/>
          <w:bCs/>
          <w:i/>
          <w:iCs/>
          <w:lang w:eastAsia="zh-CN"/>
        </w:rPr>
        <w:t xml:space="preserve">RX beam number =1 per panel. </w:t>
      </w:r>
    </w:p>
    <w:p w14:paraId="4BBB83E3" w14:textId="55DD2C67" w:rsidR="00ED6DF8" w:rsidRDefault="00ED6DF8" w:rsidP="00ED6DF8">
      <w:pPr>
        <w:rPr>
          <w:rFonts w:ascii="Arial" w:hAnsi="Arial" w:cs="Arial"/>
          <w:b/>
          <w:bCs/>
          <w:i/>
          <w:iCs/>
          <w:lang w:eastAsia="zh-CN"/>
        </w:rPr>
      </w:pPr>
      <w:r>
        <w:rPr>
          <w:rFonts w:ascii="Arial" w:hAnsi="Arial" w:cs="Arial"/>
          <w:b/>
          <w:bCs/>
          <w:i/>
          <w:iCs/>
          <w:lang w:eastAsia="zh-CN"/>
        </w:rPr>
        <w:t>Proposal</w:t>
      </w:r>
      <w:r w:rsidRPr="00DE0F06">
        <w:rPr>
          <w:rFonts w:ascii="Arial" w:hAnsi="Arial" w:cs="Arial"/>
          <w:b/>
          <w:bCs/>
          <w:i/>
          <w:iCs/>
          <w:lang w:eastAsia="zh-CN"/>
        </w:rPr>
        <w:t xml:space="preserve"> </w:t>
      </w:r>
      <w:r>
        <w:rPr>
          <w:rFonts w:ascii="Arial" w:hAnsi="Arial" w:cs="Arial"/>
          <w:b/>
          <w:bCs/>
          <w:i/>
          <w:iCs/>
          <w:lang w:eastAsia="zh-CN"/>
        </w:rPr>
        <w:t>2</w:t>
      </w:r>
      <w:r w:rsidRPr="00DE0F06">
        <w:rPr>
          <w:rFonts w:ascii="Arial" w:hAnsi="Arial" w:cs="Arial"/>
          <w:b/>
          <w:bCs/>
          <w:i/>
          <w:iCs/>
          <w:lang w:eastAsia="zh-CN"/>
        </w:rPr>
        <w:t xml:space="preserve">:  </w:t>
      </w:r>
      <w:r>
        <w:rPr>
          <w:rFonts w:ascii="Arial" w:hAnsi="Arial" w:cs="Arial"/>
          <w:b/>
          <w:bCs/>
          <w:i/>
          <w:iCs/>
          <w:lang w:eastAsia="zh-CN"/>
        </w:rPr>
        <w:t xml:space="preserve">For </w:t>
      </w:r>
      <w:r w:rsidR="00DC1E01">
        <w:rPr>
          <w:rFonts w:ascii="Arial" w:hAnsi="Arial" w:cs="Arial"/>
          <w:b/>
          <w:bCs/>
          <w:i/>
          <w:iCs/>
          <w:lang w:eastAsia="zh-CN"/>
        </w:rPr>
        <w:t>Bi-</w:t>
      </w:r>
      <w:r>
        <w:rPr>
          <w:rFonts w:ascii="Arial" w:hAnsi="Arial" w:cs="Arial"/>
          <w:b/>
          <w:bCs/>
          <w:i/>
          <w:iCs/>
          <w:lang w:eastAsia="zh-CN"/>
        </w:rPr>
        <w:t>directional deployment, RX beam number =1 per panel; 2 totally.</w:t>
      </w:r>
    </w:p>
    <w:p w14:paraId="4C17CD0D" w14:textId="77777777" w:rsidR="00ED6DF8" w:rsidRDefault="00ED6DF8" w:rsidP="00ED6DF8">
      <w:pPr>
        <w:tabs>
          <w:tab w:val="num" w:pos="1440"/>
        </w:tabs>
        <w:rPr>
          <w:rFonts w:ascii="Arial" w:hAnsi="Arial" w:cs="Arial"/>
          <w:b/>
          <w:bCs/>
          <w:i/>
          <w:iCs/>
          <w:lang w:eastAsia="zh-CN"/>
        </w:rPr>
      </w:pPr>
      <w:r>
        <w:rPr>
          <w:rFonts w:ascii="Arial" w:hAnsi="Arial" w:cs="Arial"/>
          <w:b/>
          <w:bCs/>
          <w:i/>
          <w:iCs/>
        </w:rPr>
        <w:t xml:space="preserve">Proposal 3: </w:t>
      </w:r>
      <w:r w:rsidRPr="00177A29">
        <w:rPr>
          <w:rFonts w:ascii="Arial" w:hAnsi="Arial" w:cs="Arial"/>
          <w:b/>
          <w:bCs/>
          <w:i/>
          <w:iCs/>
        </w:rPr>
        <w:t>Given that the network uses L1-RSRP to control UE serving and candidate beams, this might result in a deterioration of beam management performance.</w:t>
      </w:r>
      <w:r>
        <w:rPr>
          <w:rFonts w:ascii="Arial" w:hAnsi="Arial" w:cs="Arial"/>
          <w:b/>
          <w:bCs/>
          <w:i/>
          <w:iCs/>
        </w:rPr>
        <w:t xml:space="preserve"> We proposed mitigation solution in issue of TCI state switch.</w:t>
      </w:r>
    </w:p>
    <w:p w14:paraId="3ED25446" w14:textId="46BA18C3" w:rsidR="00821FFD" w:rsidRPr="000551BD" w:rsidRDefault="00821FFD" w:rsidP="00821FFD">
      <w:pPr>
        <w:rPr>
          <w:rFonts w:ascii="Arial" w:hAnsi="Arial" w:cs="Arial"/>
          <w:b/>
          <w:bCs/>
          <w:i/>
          <w:iCs/>
          <w:lang w:val="en-GB" w:eastAsia="zh-CN"/>
        </w:rPr>
      </w:pPr>
      <w:r w:rsidRPr="000551BD">
        <w:rPr>
          <w:rFonts w:ascii="Arial" w:hAnsi="Arial" w:cs="Arial"/>
          <w:b/>
          <w:bCs/>
          <w:i/>
          <w:iCs/>
          <w:lang w:eastAsia="zh-CN"/>
        </w:rPr>
        <w:t xml:space="preserve">Proposal </w:t>
      </w:r>
      <w:r>
        <w:rPr>
          <w:rFonts w:ascii="Arial" w:hAnsi="Arial" w:cs="Arial"/>
          <w:b/>
          <w:bCs/>
          <w:i/>
          <w:iCs/>
          <w:lang w:eastAsia="zh-CN"/>
        </w:rPr>
        <w:t>4</w:t>
      </w:r>
      <w:r w:rsidRPr="000551BD">
        <w:rPr>
          <w:rFonts w:ascii="Arial" w:hAnsi="Arial" w:cs="Arial"/>
          <w:b/>
          <w:bCs/>
          <w:i/>
          <w:iCs/>
          <w:lang w:eastAsia="zh-CN"/>
        </w:rPr>
        <w:t xml:space="preserve">:  </w:t>
      </w:r>
      <w:r w:rsidRPr="000551BD">
        <w:rPr>
          <w:rFonts w:ascii="Arial" w:hAnsi="Arial" w:cs="Arial"/>
          <w:b/>
          <w:bCs/>
          <w:i/>
          <w:iCs/>
          <w:lang w:val="en-GB" w:eastAsia="zh-CN"/>
        </w:rPr>
        <w:t xml:space="preserve">2 </w:t>
      </w:r>
      <w:r>
        <w:rPr>
          <w:rFonts w:ascii="Arial" w:hAnsi="Arial" w:cs="Arial"/>
          <w:b/>
          <w:bCs/>
          <w:i/>
          <w:iCs/>
          <w:lang w:val="en-GB" w:eastAsia="zh-CN"/>
        </w:rPr>
        <w:t>options</w:t>
      </w:r>
      <w:r w:rsidRPr="000551BD">
        <w:rPr>
          <w:rFonts w:ascii="Arial" w:hAnsi="Arial" w:cs="Arial"/>
          <w:b/>
          <w:bCs/>
          <w:i/>
          <w:iCs/>
          <w:lang w:val="en-GB" w:eastAsia="zh-CN"/>
        </w:rPr>
        <w:t xml:space="preserve"> </w:t>
      </w:r>
      <w:r w:rsidR="00BE0CB9">
        <w:rPr>
          <w:rFonts w:ascii="Arial" w:hAnsi="Arial" w:cs="Arial"/>
          <w:b/>
          <w:bCs/>
          <w:i/>
          <w:iCs/>
          <w:lang w:val="en-GB" w:eastAsia="zh-CN"/>
        </w:rPr>
        <w:t xml:space="preserve">for </w:t>
      </w:r>
      <w:r w:rsidRPr="000551BD">
        <w:rPr>
          <w:rFonts w:ascii="Arial" w:hAnsi="Arial" w:cs="Arial"/>
          <w:b/>
          <w:bCs/>
          <w:i/>
          <w:iCs/>
          <w:lang w:val="en-GB" w:eastAsia="zh-CN"/>
        </w:rPr>
        <w:t xml:space="preserve">possible </w:t>
      </w:r>
      <w:r w:rsidRPr="00096B0A">
        <w:rPr>
          <w:rFonts w:ascii="Arial" w:hAnsi="Arial" w:cs="Arial"/>
          <w:b/>
          <w:bCs/>
          <w:i/>
          <w:iCs/>
          <w:lang w:val="en-GB" w:eastAsia="zh-CN"/>
        </w:rPr>
        <w:t xml:space="preserve">number of RX beams </w:t>
      </w:r>
      <w:r>
        <w:rPr>
          <w:rFonts w:ascii="Arial" w:hAnsi="Arial" w:cs="Arial"/>
          <w:b/>
          <w:bCs/>
          <w:i/>
          <w:iCs/>
          <w:lang w:val="en-GB" w:eastAsia="zh-CN"/>
        </w:rPr>
        <w:t xml:space="preserve">or </w:t>
      </w:r>
      <w:r w:rsidRPr="000551BD">
        <w:rPr>
          <w:rFonts w:ascii="Arial" w:hAnsi="Arial" w:cs="Arial"/>
          <w:b/>
          <w:bCs/>
          <w:i/>
          <w:iCs/>
          <w:lang w:val="en-GB" w:eastAsia="zh-CN"/>
        </w:rPr>
        <w:t xml:space="preserve">scaling factor definitions </w:t>
      </w:r>
      <w:r w:rsidR="00D240CD">
        <w:rPr>
          <w:rFonts w:ascii="Arial" w:hAnsi="Arial" w:cs="Arial"/>
          <w:b/>
          <w:bCs/>
          <w:i/>
          <w:iCs/>
          <w:lang w:val="en-GB" w:eastAsia="zh-CN"/>
        </w:rPr>
        <w:t>can be</w:t>
      </w:r>
      <w:r w:rsidR="00DC4E19">
        <w:rPr>
          <w:rFonts w:ascii="Arial" w:hAnsi="Arial" w:cs="Arial"/>
          <w:b/>
          <w:bCs/>
          <w:i/>
          <w:iCs/>
          <w:lang w:val="en-GB" w:eastAsia="zh-CN"/>
        </w:rPr>
        <w:t xml:space="preserve"> used</w:t>
      </w:r>
      <w:r>
        <w:rPr>
          <w:rFonts w:ascii="Arial" w:hAnsi="Arial" w:cs="Arial"/>
          <w:b/>
          <w:bCs/>
          <w:i/>
          <w:iCs/>
          <w:lang w:val="en-GB" w:eastAsia="zh-CN"/>
        </w:rPr>
        <w:t xml:space="preserve"> to </w:t>
      </w:r>
      <w:r w:rsidR="00877298">
        <w:rPr>
          <w:rFonts w:ascii="Arial" w:hAnsi="Arial" w:cs="Arial"/>
          <w:b/>
          <w:bCs/>
          <w:i/>
          <w:iCs/>
          <w:lang w:val="en-GB" w:eastAsia="zh-CN"/>
        </w:rPr>
        <w:t>handle</w:t>
      </w:r>
      <w:r w:rsidRPr="000551BD">
        <w:rPr>
          <w:rFonts w:ascii="Arial" w:hAnsi="Arial" w:cs="Arial"/>
          <w:b/>
          <w:bCs/>
          <w:i/>
          <w:iCs/>
          <w:lang w:val="en-GB" w:eastAsia="zh-CN"/>
        </w:rPr>
        <w:t xml:space="preserve"> different </w:t>
      </w:r>
      <w:r w:rsidRPr="000551BD">
        <w:rPr>
          <w:rFonts w:ascii="Arial" w:hAnsi="Arial" w:cs="Arial"/>
          <w:b/>
          <w:bCs/>
          <w:i/>
          <w:iCs/>
          <w:lang w:eastAsia="zh-CN"/>
        </w:rPr>
        <w:t xml:space="preserve">positions of RRH at one/both </w:t>
      </w:r>
      <w:r w:rsidRPr="000551BD">
        <w:rPr>
          <w:rFonts w:ascii="Arial" w:hAnsi="Arial" w:cs="Arial"/>
          <w:b/>
          <w:bCs/>
          <w:i/>
          <w:iCs/>
          <w:lang w:val="en-GB" w:eastAsia="zh-CN"/>
        </w:rPr>
        <w:t xml:space="preserve">sides of </w:t>
      </w:r>
      <w:r w:rsidRPr="000551BD">
        <w:rPr>
          <w:rFonts w:ascii="Arial" w:hAnsi="Arial" w:cs="Arial"/>
          <w:b/>
          <w:bCs/>
          <w:i/>
          <w:iCs/>
          <w:lang w:eastAsia="zh-CN"/>
        </w:rPr>
        <w:t>rail track</w:t>
      </w:r>
      <w:r w:rsidRPr="000551BD">
        <w:rPr>
          <w:rFonts w:ascii="Arial" w:hAnsi="Arial" w:cs="Arial"/>
          <w:b/>
          <w:bCs/>
          <w:i/>
          <w:iCs/>
          <w:lang w:val="en-GB" w:eastAsia="zh-CN"/>
        </w:rPr>
        <w:t>.</w:t>
      </w:r>
    </w:p>
    <w:p w14:paraId="25F7D547" w14:textId="77777777" w:rsidR="00821FFD" w:rsidRPr="000551BD" w:rsidRDefault="00821FFD" w:rsidP="00413CC6">
      <w:pPr>
        <w:pStyle w:val="ListParagraph"/>
        <w:numPr>
          <w:ilvl w:val="0"/>
          <w:numId w:val="19"/>
        </w:numPr>
        <w:rPr>
          <w:rFonts w:ascii="Arial" w:hAnsi="Arial" w:cs="Arial"/>
          <w:b/>
          <w:bCs/>
          <w:i/>
          <w:iCs/>
          <w:lang w:val="en-GB" w:eastAsia="zh-CN"/>
        </w:rPr>
      </w:pPr>
      <w:r w:rsidRPr="000551BD">
        <w:rPr>
          <w:rFonts w:ascii="Arial" w:hAnsi="Arial" w:cs="Arial"/>
          <w:b/>
          <w:bCs/>
          <w:i/>
          <w:iCs/>
          <w:lang w:val="en-GB" w:eastAsia="zh-CN"/>
        </w:rPr>
        <w:t xml:space="preserve">RRM requirements are defined with </w:t>
      </w:r>
      <w:r>
        <w:rPr>
          <w:rFonts w:ascii="Arial" w:hAnsi="Arial" w:cs="Arial"/>
          <w:b/>
          <w:bCs/>
          <w:i/>
          <w:iCs/>
          <w:lang w:val="en-GB" w:eastAsia="zh-CN"/>
        </w:rPr>
        <w:t xml:space="preserve">scaling factor which is </w:t>
      </w:r>
      <w:r w:rsidRPr="000551BD">
        <w:rPr>
          <w:rFonts w:ascii="Arial" w:hAnsi="Arial" w:cs="Arial"/>
          <w:b/>
          <w:bCs/>
          <w:i/>
          <w:iCs/>
          <w:lang w:val="en-GB" w:eastAsia="zh-CN"/>
        </w:rPr>
        <w:t>double of number of RX sweep number</w:t>
      </w:r>
      <w:r>
        <w:rPr>
          <w:rFonts w:ascii="Arial" w:hAnsi="Arial" w:cs="Arial"/>
          <w:b/>
          <w:bCs/>
          <w:i/>
          <w:iCs/>
          <w:lang w:val="en-GB" w:eastAsia="zh-CN"/>
        </w:rPr>
        <w:t xml:space="preserve"> in scenario study. </w:t>
      </w:r>
    </w:p>
    <w:p w14:paraId="2FBDC216" w14:textId="77777777" w:rsidR="00821FFD" w:rsidRPr="000551BD" w:rsidRDefault="00821FFD" w:rsidP="00413CC6">
      <w:pPr>
        <w:pStyle w:val="ListParagraph"/>
        <w:numPr>
          <w:ilvl w:val="0"/>
          <w:numId w:val="19"/>
        </w:numPr>
        <w:rPr>
          <w:rFonts w:ascii="Arial" w:hAnsi="Arial" w:cs="Arial"/>
          <w:b/>
          <w:bCs/>
          <w:i/>
          <w:iCs/>
          <w:lang w:val="en-GB" w:eastAsia="zh-CN"/>
        </w:rPr>
      </w:pPr>
      <w:r w:rsidRPr="000551BD">
        <w:rPr>
          <w:rFonts w:ascii="Arial" w:hAnsi="Arial" w:cs="Arial"/>
          <w:b/>
          <w:bCs/>
          <w:i/>
          <w:iCs/>
          <w:lang w:val="en-GB" w:eastAsia="zh-CN"/>
        </w:rPr>
        <w:t xml:space="preserve">RRM requirements are defined with </w:t>
      </w:r>
      <w:r>
        <w:rPr>
          <w:rFonts w:ascii="Arial" w:hAnsi="Arial" w:cs="Arial"/>
          <w:b/>
          <w:bCs/>
          <w:i/>
          <w:iCs/>
          <w:lang w:val="en-GB" w:eastAsia="zh-CN"/>
        </w:rPr>
        <w:t xml:space="preserve">adapted </w:t>
      </w:r>
      <w:r w:rsidRPr="000551BD">
        <w:rPr>
          <w:rFonts w:ascii="Arial" w:hAnsi="Arial" w:cs="Arial"/>
          <w:b/>
          <w:bCs/>
          <w:i/>
          <w:iCs/>
          <w:lang w:val="en-GB" w:eastAsia="zh-CN"/>
        </w:rPr>
        <w:t>scaling factor</w:t>
      </w:r>
      <w:r>
        <w:rPr>
          <w:rFonts w:ascii="Arial" w:hAnsi="Arial" w:cs="Arial"/>
          <w:b/>
          <w:bCs/>
          <w:i/>
          <w:iCs/>
          <w:lang w:val="en-GB" w:eastAsia="zh-CN"/>
        </w:rPr>
        <w:t xml:space="preserve"> based on ex</w:t>
      </w:r>
      <w:r w:rsidRPr="000551BD">
        <w:rPr>
          <w:rFonts w:ascii="Arial" w:hAnsi="Arial" w:cs="Arial"/>
          <w:b/>
          <w:bCs/>
          <w:i/>
          <w:iCs/>
          <w:lang w:val="en-GB" w:eastAsia="zh-CN"/>
        </w:rPr>
        <w:t xml:space="preserve">plicit signalling from network to UE or </w:t>
      </w:r>
      <w:r>
        <w:rPr>
          <w:rFonts w:ascii="Arial" w:hAnsi="Arial" w:cs="Arial"/>
          <w:b/>
          <w:bCs/>
          <w:i/>
          <w:iCs/>
          <w:lang w:val="en-GB" w:eastAsia="zh-CN"/>
        </w:rPr>
        <w:t>im</w:t>
      </w:r>
      <w:r w:rsidRPr="000551BD">
        <w:rPr>
          <w:rFonts w:ascii="Arial" w:hAnsi="Arial" w:cs="Arial"/>
          <w:b/>
          <w:bCs/>
          <w:i/>
          <w:iCs/>
          <w:lang w:val="en-GB" w:eastAsia="zh-CN"/>
        </w:rPr>
        <w:t>plicit signalling based on UE</w:t>
      </w:r>
      <w:r>
        <w:rPr>
          <w:rFonts w:ascii="Arial" w:hAnsi="Arial" w:cs="Arial"/>
          <w:b/>
          <w:bCs/>
          <w:i/>
          <w:iCs/>
          <w:lang w:val="en-GB" w:eastAsia="zh-CN"/>
        </w:rPr>
        <w:t>’s</w:t>
      </w:r>
      <w:r w:rsidRPr="000551BD">
        <w:rPr>
          <w:rFonts w:ascii="Arial" w:hAnsi="Arial" w:cs="Arial"/>
          <w:b/>
          <w:bCs/>
          <w:i/>
          <w:iCs/>
          <w:lang w:val="en-GB" w:eastAsia="zh-CN"/>
        </w:rPr>
        <w:t xml:space="preserve"> identification of SSB index</w:t>
      </w:r>
      <w:r>
        <w:rPr>
          <w:rFonts w:ascii="Arial" w:hAnsi="Arial" w:cs="Arial"/>
          <w:b/>
          <w:bCs/>
          <w:i/>
          <w:iCs/>
          <w:lang w:val="en-GB" w:eastAsia="zh-CN"/>
        </w:rPr>
        <w:t>/</w:t>
      </w:r>
      <w:r w:rsidRPr="000551BD">
        <w:rPr>
          <w:rFonts w:ascii="Arial" w:hAnsi="Arial" w:cs="Arial"/>
          <w:b/>
          <w:bCs/>
          <w:i/>
          <w:iCs/>
          <w:lang w:val="en-GB" w:eastAsia="zh-CN"/>
        </w:rPr>
        <w:t>TCI-state</w:t>
      </w:r>
      <w:r>
        <w:rPr>
          <w:rFonts w:ascii="Arial" w:hAnsi="Arial" w:cs="Arial"/>
          <w:b/>
          <w:bCs/>
          <w:i/>
          <w:iCs/>
          <w:lang w:val="en-GB" w:eastAsia="zh-CN"/>
        </w:rPr>
        <w:t>, position of UE relative to RRHs and so on</w:t>
      </w:r>
      <w:r w:rsidRPr="000551BD">
        <w:rPr>
          <w:rFonts w:ascii="Arial" w:hAnsi="Arial" w:cs="Arial"/>
          <w:b/>
          <w:bCs/>
          <w:i/>
          <w:iCs/>
          <w:lang w:val="en-GB" w:eastAsia="zh-CN"/>
        </w:rPr>
        <w:t xml:space="preserve">. </w:t>
      </w:r>
    </w:p>
    <w:p w14:paraId="1DCB8FCD" w14:textId="77777777" w:rsidR="00821FFD" w:rsidRPr="000551BD" w:rsidRDefault="00821FFD" w:rsidP="00821FFD">
      <w:pPr>
        <w:ind w:left="360"/>
        <w:rPr>
          <w:rFonts w:ascii="Arial" w:hAnsi="Arial" w:cs="Arial"/>
          <w:b/>
          <w:bCs/>
          <w:i/>
          <w:iCs/>
          <w:lang w:val="en-GB" w:eastAsia="zh-CN"/>
        </w:rPr>
      </w:pPr>
      <w:r w:rsidRPr="000551BD">
        <w:rPr>
          <w:rFonts w:ascii="Arial" w:hAnsi="Arial" w:cs="Arial"/>
          <w:b/>
          <w:bCs/>
          <w:i/>
          <w:iCs/>
          <w:lang w:val="en-GB" w:eastAsia="zh-CN"/>
        </w:rPr>
        <w:t>We prefer option 2</w:t>
      </w:r>
      <w:r>
        <w:rPr>
          <w:rFonts w:ascii="Arial" w:hAnsi="Arial" w:cs="Arial"/>
          <w:b/>
          <w:bCs/>
          <w:i/>
          <w:iCs/>
          <w:lang w:val="en-GB" w:eastAsia="zh-CN"/>
        </w:rPr>
        <w:t xml:space="preserve"> </w:t>
      </w:r>
      <w:r w:rsidRPr="000551BD">
        <w:rPr>
          <w:rFonts w:ascii="Arial" w:hAnsi="Arial" w:cs="Arial"/>
          <w:b/>
          <w:bCs/>
          <w:i/>
          <w:iCs/>
          <w:lang w:val="en-GB" w:eastAsia="zh-CN"/>
        </w:rPr>
        <w:t xml:space="preserve"> </w:t>
      </w:r>
      <w:r>
        <w:rPr>
          <w:rFonts w:ascii="Arial" w:hAnsi="Arial" w:cs="Arial"/>
          <w:b/>
          <w:bCs/>
          <w:i/>
          <w:iCs/>
          <w:lang w:val="en-GB" w:eastAsia="zh-CN"/>
        </w:rPr>
        <w:t xml:space="preserve">which can </w:t>
      </w:r>
      <w:r w:rsidRPr="000551BD">
        <w:rPr>
          <w:rFonts w:ascii="Arial" w:hAnsi="Arial" w:cs="Arial"/>
          <w:b/>
          <w:bCs/>
          <w:i/>
          <w:iCs/>
          <w:lang w:val="en-GB" w:eastAsia="zh-CN"/>
        </w:rPr>
        <w:t>avoid unnecessary delay.</w:t>
      </w:r>
    </w:p>
    <w:p w14:paraId="47B36C83" w14:textId="77777777" w:rsidR="00511365" w:rsidRPr="000D727B" w:rsidRDefault="00511365" w:rsidP="00511365">
      <w:pPr>
        <w:rPr>
          <w:rFonts w:ascii="Arial" w:hAnsi="Arial" w:cs="Arial"/>
          <w:b/>
          <w:bCs/>
          <w:i/>
          <w:iCs/>
          <w:lang w:eastAsia="zh-CN"/>
        </w:rPr>
      </w:pPr>
      <w:r w:rsidRPr="000D727B">
        <w:rPr>
          <w:rFonts w:ascii="Arial" w:hAnsi="Arial" w:cs="Arial" w:hint="eastAsia"/>
          <w:b/>
          <w:bCs/>
          <w:i/>
          <w:iCs/>
          <w:lang w:eastAsia="zh-CN"/>
        </w:rPr>
        <w:t>Prop</w:t>
      </w:r>
      <w:r w:rsidRPr="000D727B">
        <w:rPr>
          <w:rFonts w:ascii="Arial" w:hAnsi="Arial" w:cs="Arial"/>
          <w:b/>
          <w:bCs/>
          <w:i/>
          <w:iCs/>
          <w:lang w:eastAsia="zh-CN"/>
        </w:rPr>
        <w:t>osal</w:t>
      </w:r>
      <w:r>
        <w:rPr>
          <w:rFonts w:ascii="Arial" w:hAnsi="Arial" w:cs="Arial"/>
          <w:b/>
          <w:bCs/>
          <w:i/>
          <w:iCs/>
          <w:lang w:eastAsia="zh-CN"/>
        </w:rPr>
        <w:t xml:space="preserve"> 5</w:t>
      </w:r>
      <w:r w:rsidRPr="000D727B">
        <w:rPr>
          <w:rFonts w:ascii="Arial" w:hAnsi="Arial" w:cs="Arial"/>
          <w:b/>
          <w:bCs/>
          <w:i/>
          <w:iCs/>
          <w:lang w:eastAsia="zh-CN"/>
        </w:rPr>
        <w:t xml:space="preserve">: </w:t>
      </w:r>
      <w:r>
        <w:rPr>
          <w:rFonts w:ascii="Arial" w:hAnsi="Arial" w:cs="Arial"/>
          <w:b/>
          <w:bCs/>
          <w:i/>
          <w:iCs/>
          <w:lang w:eastAsia="zh-CN"/>
        </w:rPr>
        <w:t>O</w:t>
      </w:r>
      <w:r w:rsidRPr="000D727B">
        <w:rPr>
          <w:rFonts w:ascii="Arial" w:hAnsi="Arial" w:cs="Arial"/>
          <w:b/>
          <w:bCs/>
          <w:i/>
          <w:iCs/>
          <w:lang w:eastAsia="zh-CN"/>
        </w:rPr>
        <w:t>bstruction</w:t>
      </w:r>
      <w:r>
        <w:rPr>
          <w:rFonts w:ascii="Arial" w:hAnsi="Arial" w:cs="Arial"/>
          <w:b/>
          <w:bCs/>
          <w:i/>
          <w:iCs/>
          <w:lang w:eastAsia="zh-CN"/>
        </w:rPr>
        <w:t xml:space="preserve"> between RRH and UE, it may happen in practice indeed, and it</w:t>
      </w:r>
      <w:r w:rsidRPr="00995C1E">
        <w:rPr>
          <w:rFonts w:ascii="Arial" w:hAnsi="Arial" w:cs="Arial"/>
          <w:b/>
          <w:bCs/>
          <w:i/>
          <w:iCs/>
          <w:lang w:eastAsia="zh-CN"/>
        </w:rPr>
        <w:t>s</w:t>
      </w:r>
      <w:r>
        <w:rPr>
          <w:rFonts w:ascii="Arial" w:hAnsi="Arial" w:cs="Arial"/>
          <w:b/>
          <w:bCs/>
          <w:i/>
          <w:iCs/>
          <w:lang w:eastAsia="zh-CN"/>
        </w:rPr>
        <w:t xml:space="preserve"> impact to RRM, e.g., beam management/RX beam number</w:t>
      </w:r>
      <w:r w:rsidRPr="000D727B">
        <w:rPr>
          <w:rFonts w:ascii="Arial" w:hAnsi="Arial" w:cs="Arial"/>
          <w:b/>
          <w:bCs/>
          <w:i/>
          <w:iCs/>
          <w:lang w:eastAsia="zh-CN"/>
        </w:rPr>
        <w:t xml:space="preserve"> </w:t>
      </w:r>
      <w:r>
        <w:rPr>
          <w:rFonts w:ascii="Arial" w:hAnsi="Arial" w:cs="Arial"/>
          <w:b/>
          <w:bCs/>
          <w:i/>
          <w:iCs/>
          <w:lang w:eastAsia="zh-CN"/>
        </w:rPr>
        <w:t xml:space="preserve">doesn’t need to be </w:t>
      </w:r>
      <w:r w:rsidRPr="000D727B">
        <w:rPr>
          <w:rFonts w:ascii="Arial" w:hAnsi="Arial" w:cs="Arial"/>
          <w:b/>
          <w:bCs/>
          <w:i/>
          <w:iCs/>
          <w:lang w:eastAsia="zh-CN"/>
        </w:rPr>
        <w:t>discussed in this session</w:t>
      </w:r>
      <w:r>
        <w:rPr>
          <w:rFonts w:ascii="Arial" w:hAnsi="Arial" w:cs="Arial"/>
          <w:b/>
          <w:bCs/>
          <w:i/>
          <w:iCs/>
          <w:lang w:eastAsia="zh-CN"/>
        </w:rPr>
        <w:t>.</w:t>
      </w:r>
    </w:p>
    <w:p w14:paraId="5AAAFAEF" w14:textId="61E09283" w:rsidR="004A7656" w:rsidRPr="006573AF" w:rsidRDefault="004A7656" w:rsidP="004A7656">
      <w:pPr>
        <w:pStyle w:val="Heading1"/>
        <w:ind w:right="72"/>
        <w:rPr>
          <w:rFonts w:cs="Arial"/>
          <w:lang w:val="sv-SE"/>
        </w:rPr>
      </w:pPr>
      <w:r w:rsidRPr="006573AF">
        <w:rPr>
          <w:rFonts w:cs="Arial"/>
          <w:lang w:val="sv-SE"/>
        </w:rPr>
        <w:t>References</w:t>
      </w:r>
    </w:p>
    <w:p w14:paraId="600887ED" w14:textId="14687D16" w:rsidR="004A7656" w:rsidRDefault="009D0C30" w:rsidP="009D0C30">
      <w:pPr>
        <w:rPr>
          <w:rFonts w:ascii="Arial" w:hAnsi="Arial" w:cs="Arial"/>
        </w:rPr>
      </w:pPr>
      <w:r w:rsidRPr="00FE6D4C">
        <w:rPr>
          <w:rFonts w:ascii="Arial" w:hAnsi="Arial" w:cs="Arial"/>
        </w:rPr>
        <w:t xml:space="preserve">[1] </w:t>
      </w:r>
      <w:r w:rsidR="00FE6D4C" w:rsidRPr="00FE6D4C">
        <w:rPr>
          <w:rFonts w:ascii="Arial" w:hAnsi="Arial" w:cs="Arial"/>
        </w:rPr>
        <w:t>R4-2108342</w:t>
      </w:r>
      <w:r w:rsidR="00B455D7" w:rsidRPr="00FE6D4C">
        <w:rPr>
          <w:rFonts w:ascii="Arial" w:hAnsi="Arial" w:cs="Arial"/>
        </w:rPr>
        <w:t>, WF</w:t>
      </w:r>
      <w:r w:rsidR="00557F11" w:rsidRPr="00FE6D4C">
        <w:rPr>
          <w:rFonts w:ascii="Arial" w:hAnsi="Arial" w:cs="Arial"/>
        </w:rPr>
        <w:t xml:space="preserve"> on Rel-17 NR HST FR2 enhancements RRM requirements, Nokia</w:t>
      </w:r>
    </w:p>
    <w:p w14:paraId="40856DF3" w14:textId="77777777" w:rsidR="00054926" w:rsidRPr="0000537A" w:rsidRDefault="00054926" w:rsidP="00054926">
      <w:pPr>
        <w:rPr>
          <w:rFonts w:ascii="Arial" w:hAnsi="Arial" w:cs="Arial"/>
        </w:rPr>
      </w:pPr>
      <w:r w:rsidRPr="0000537A">
        <w:rPr>
          <w:rFonts w:ascii="Arial" w:hAnsi="Arial" w:cs="Arial"/>
        </w:rPr>
        <w:t xml:space="preserve">[2] R4-2110728, </w:t>
      </w:r>
      <w:r w:rsidRPr="00E67523">
        <w:rPr>
          <w:rFonts w:ascii="Arial" w:hAnsi="Arial" w:cs="Arial"/>
        </w:rPr>
        <w:t>Further discussion on HST scenario A deployment</w:t>
      </w:r>
      <w:r w:rsidRPr="0000537A">
        <w:rPr>
          <w:rFonts w:ascii="Arial" w:hAnsi="Arial" w:cs="Arial"/>
        </w:rPr>
        <w:t>, Ericsson</w:t>
      </w:r>
    </w:p>
    <w:p w14:paraId="5C203556" w14:textId="07D5A56C" w:rsidR="00FB7F77" w:rsidRPr="00F063BA" w:rsidRDefault="00054926" w:rsidP="00C626C1">
      <w:pPr>
        <w:spacing w:after="0"/>
        <w:rPr>
          <w:color w:val="FF0000"/>
          <w:lang w:eastAsia="x-none"/>
        </w:rPr>
      </w:pPr>
      <w:r w:rsidRPr="0000537A">
        <w:rPr>
          <w:rFonts w:ascii="Arial" w:hAnsi="Arial" w:cs="Arial"/>
        </w:rPr>
        <w:t xml:space="preserve">[3] R4-2110729, </w:t>
      </w:r>
      <w:r w:rsidRPr="00E67523">
        <w:rPr>
          <w:rFonts w:ascii="Arial" w:hAnsi="Arial" w:cs="Arial"/>
        </w:rPr>
        <w:t>Further discussion on HST scenario B deployment</w:t>
      </w:r>
      <w:r w:rsidRPr="0000537A">
        <w:rPr>
          <w:rFonts w:ascii="Arial" w:hAnsi="Arial" w:cs="Arial"/>
        </w:rPr>
        <w:t>, Ericsson</w:t>
      </w:r>
    </w:p>
    <w:sectPr w:rsidR="00FB7F77" w:rsidRPr="00F063BA" w:rsidSect="005A21EF">
      <w:footerReference w:type="even" r:id="rId20"/>
      <w:footerReference w:type="default" r:id="rId21"/>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C56061" w14:textId="77777777" w:rsidR="00357581" w:rsidRDefault="00357581">
      <w:r>
        <w:separator/>
      </w:r>
    </w:p>
  </w:endnote>
  <w:endnote w:type="continuationSeparator" w:id="0">
    <w:p w14:paraId="0209706C" w14:textId="77777777" w:rsidR="00357581" w:rsidRDefault="00357581">
      <w:r>
        <w:continuationSeparator/>
      </w:r>
    </w:p>
  </w:endnote>
  <w:endnote w:type="continuationNotice" w:id="1">
    <w:p w14:paraId="5D0F1B87" w14:textId="77777777" w:rsidR="00357581" w:rsidRDefault="003575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EA9E63" w14:textId="77777777" w:rsidR="00357581" w:rsidRDefault="00357581">
      <w:r>
        <w:separator/>
      </w:r>
    </w:p>
  </w:footnote>
  <w:footnote w:type="continuationSeparator" w:id="0">
    <w:p w14:paraId="7DFF694D" w14:textId="77777777" w:rsidR="00357581" w:rsidRDefault="00357581">
      <w:r>
        <w:continuationSeparator/>
      </w:r>
    </w:p>
  </w:footnote>
  <w:footnote w:type="continuationNotice" w:id="1">
    <w:p w14:paraId="6B23B321" w14:textId="77777777" w:rsidR="00357581" w:rsidRDefault="0035758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8F2D6F"/>
    <w:multiLevelType w:val="hybridMultilevel"/>
    <w:tmpl w:val="504607E2"/>
    <w:lvl w:ilvl="0" w:tplc="CD305AEC">
      <w:start w:val="1"/>
      <w:numFmt w:val="bullet"/>
      <w:lvlText w:val="•"/>
      <w:lvlJc w:val="left"/>
      <w:pPr>
        <w:tabs>
          <w:tab w:val="num" w:pos="720"/>
        </w:tabs>
        <w:ind w:left="720" w:hanging="360"/>
      </w:pPr>
      <w:rPr>
        <w:rFonts w:ascii="Arial" w:hAnsi="Arial" w:hint="default"/>
      </w:rPr>
    </w:lvl>
    <w:lvl w:ilvl="1" w:tplc="94920B18" w:tentative="1">
      <w:start w:val="1"/>
      <w:numFmt w:val="bullet"/>
      <w:lvlText w:val="•"/>
      <w:lvlJc w:val="left"/>
      <w:pPr>
        <w:tabs>
          <w:tab w:val="num" w:pos="1440"/>
        </w:tabs>
        <w:ind w:left="1440" w:hanging="360"/>
      </w:pPr>
      <w:rPr>
        <w:rFonts w:ascii="Arial" w:hAnsi="Arial" w:hint="default"/>
      </w:rPr>
    </w:lvl>
    <w:lvl w:ilvl="2" w:tplc="D3D2CDB8" w:tentative="1">
      <w:start w:val="1"/>
      <w:numFmt w:val="bullet"/>
      <w:lvlText w:val="•"/>
      <w:lvlJc w:val="left"/>
      <w:pPr>
        <w:tabs>
          <w:tab w:val="num" w:pos="2160"/>
        </w:tabs>
        <w:ind w:left="2160" w:hanging="360"/>
      </w:pPr>
      <w:rPr>
        <w:rFonts w:ascii="Arial" w:hAnsi="Arial" w:hint="default"/>
      </w:rPr>
    </w:lvl>
    <w:lvl w:ilvl="3" w:tplc="9F46AECC" w:tentative="1">
      <w:start w:val="1"/>
      <w:numFmt w:val="bullet"/>
      <w:lvlText w:val="•"/>
      <w:lvlJc w:val="left"/>
      <w:pPr>
        <w:tabs>
          <w:tab w:val="num" w:pos="2880"/>
        </w:tabs>
        <w:ind w:left="2880" w:hanging="360"/>
      </w:pPr>
      <w:rPr>
        <w:rFonts w:ascii="Arial" w:hAnsi="Arial" w:hint="default"/>
      </w:rPr>
    </w:lvl>
    <w:lvl w:ilvl="4" w:tplc="5CBAB11C" w:tentative="1">
      <w:start w:val="1"/>
      <w:numFmt w:val="bullet"/>
      <w:lvlText w:val="•"/>
      <w:lvlJc w:val="left"/>
      <w:pPr>
        <w:tabs>
          <w:tab w:val="num" w:pos="3600"/>
        </w:tabs>
        <w:ind w:left="3600" w:hanging="360"/>
      </w:pPr>
      <w:rPr>
        <w:rFonts w:ascii="Arial" w:hAnsi="Arial" w:hint="default"/>
      </w:rPr>
    </w:lvl>
    <w:lvl w:ilvl="5" w:tplc="F4E47342" w:tentative="1">
      <w:start w:val="1"/>
      <w:numFmt w:val="bullet"/>
      <w:lvlText w:val="•"/>
      <w:lvlJc w:val="left"/>
      <w:pPr>
        <w:tabs>
          <w:tab w:val="num" w:pos="4320"/>
        </w:tabs>
        <w:ind w:left="4320" w:hanging="360"/>
      </w:pPr>
      <w:rPr>
        <w:rFonts w:ascii="Arial" w:hAnsi="Arial" w:hint="default"/>
      </w:rPr>
    </w:lvl>
    <w:lvl w:ilvl="6" w:tplc="059A4424" w:tentative="1">
      <w:start w:val="1"/>
      <w:numFmt w:val="bullet"/>
      <w:lvlText w:val="•"/>
      <w:lvlJc w:val="left"/>
      <w:pPr>
        <w:tabs>
          <w:tab w:val="num" w:pos="5040"/>
        </w:tabs>
        <w:ind w:left="5040" w:hanging="360"/>
      </w:pPr>
      <w:rPr>
        <w:rFonts w:ascii="Arial" w:hAnsi="Arial" w:hint="default"/>
      </w:rPr>
    </w:lvl>
    <w:lvl w:ilvl="7" w:tplc="6EA882E4" w:tentative="1">
      <w:start w:val="1"/>
      <w:numFmt w:val="bullet"/>
      <w:lvlText w:val="•"/>
      <w:lvlJc w:val="left"/>
      <w:pPr>
        <w:tabs>
          <w:tab w:val="num" w:pos="5760"/>
        </w:tabs>
        <w:ind w:left="5760" w:hanging="360"/>
      </w:pPr>
      <w:rPr>
        <w:rFonts w:ascii="Arial" w:hAnsi="Arial" w:hint="default"/>
      </w:rPr>
    </w:lvl>
    <w:lvl w:ilvl="8" w:tplc="F9249A2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55849C3"/>
    <w:multiLevelType w:val="hybridMultilevel"/>
    <w:tmpl w:val="7B18AA8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8253C57"/>
    <w:multiLevelType w:val="hybridMultilevel"/>
    <w:tmpl w:val="31389A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7D6872"/>
    <w:multiLevelType w:val="hybridMultilevel"/>
    <w:tmpl w:val="942E547C"/>
    <w:lvl w:ilvl="0" w:tplc="041D0001">
      <w:start w:val="1"/>
      <w:numFmt w:val="bullet"/>
      <w:lvlText w:val=""/>
      <w:lvlJc w:val="left"/>
      <w:pPr>
        <w:ind w:left="720" w:hanging="360"/>
      </w:pPr>
      <w:rPr>
        <w:rFonts w:ascii="Symbol" w:hAnsi="Symbol"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2" w15:restartNumberingAfterBreak="0">
    <w:nsid w:val="5D1D716C"/>
    <w:multiLevelType w:val="hybridMultilevel"/>
    <w:tmpl w:val="F474AD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35D343E"/>
    <w:multiLevelType w:val="hybridMultilevel"/>
    <w:tmpl w:val="DD6C0A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658A3238"/>
    <w:multiLevelType w:val="hybridMultilevel"/>
    <w:tmpl w:val="798ED9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6" w15:restartNumberingAfterBreak="0">
    <w:nsid w:val="766973E7"/>
    <w:multiLevelType w:val="hybridMultilevel"/>
    <w:tmpl w:val="8594FE0C"/>
    <w:lvl w:ilvl="0" w:tplc="AF54DE3E">
      <w:start w:val="1"/>
      <w:numFmt w:val="bullet"/>
      <w:lvlText w:val="•"/>
      <w:lvlJc w:val="left"/>
      <w:pPr>
        <w:tabs>
          <w:tab w:val="num" w:pos="720"/>
        </w:tabs>
        <w:ind w:left="720" w:hanging="360"/>
      </w:pPr>
      <w:rPr>
        <w:rFonts w:ascii="Arial" w:hAnsi="Arial" w:hint="default"/>
      </w:rPr>
    </w:lvl>
    <w:lvl w:ilvl="1" w:tplc="70328C98">
      <w:numFmt w:val="bullet"/>
      <w:lvlText w:val="–"/>
      <w:lvlJc w:val="left"/>
      <w:pPr>
        <w:tabs>
          <w:tab w:val="num" w:pos="1440"/>
        </w:tabs>
        <w:ind w:left="1440" w:hanging="360"/>
      </w:pPr>
      <w:rPr>
        <w:rFonts w:ascii="Arial" w:hAnsi="Arial" w:hint="default"/>
      </w:rPr>
    </w:lvl>
    <w:lvl w:ilvl="2" w:tplc="3042DC1A" w:tentative="1">
      <w:start w:val="1"/>
      <w:numFmt w:val="bullet"/>
      <w:lvlText w:val="•"/>
      <w:lvlJc w:val="left"/>
      <w:pPr>
        <w:tabs>
          <w:tab w:val="num" w:pos="2160"/>
        </w:tabs>
        <w:ind w:left="2160" w:hanging="360"/>
      </w:pPr>
      <w:rPr>
        <w:rFonts w:ascii="Arial" w:hAnsi="Arial" w:hint="default"/>
      </w:rPr>
    </w:lvl>
    <w:lvl w:ilvl="3" w:tplc="7BE8D14E" w:tentative="1">
      <w:start w:val="1"/>
      <w:numFmt w:val="bullet"/>
      <w:lvlText w:val="•"/>
      <w:lvlJc w:val="left"/>
      <w:pPr>
        <w:tabs>
          <w:tab w:val="num" w:pos="2880"/>
        </w:tabs>
        <w:ind w:left="2880" w:hanging="360"/>
      </w:pPr>
      <w:rPr>
        <w:rFonts w:ascii="Arial" w:hAnsi="Arial" w:hint="default"/>
      </w:rPr>
    </w:lvl>
    <w:lvl w:ilvl="4" w:tplc="2904CF86" w:tentative="1">
      <w:start w:val="1"/>
      <w:numFmt w:val="bullet"/>
      <w:lvlText w:val="•"/>
      <w:lvlJc w:val="left"/>
      <w:pPr>
        <w:tabs>
          <w:tab w:val="num" w:pos="3600"/>
        </w:tabs>
        <w:ind w:left="3600" w:hanging="360"/>
      </w:pPr>
      <w:rPr>
        <w:rFonts w:ascii="Arial" w:hAnsi="Arial" w:hint="default"/>
      </w:rPr>
    </w:lvl>
    <w:lvl w:ilvl="5" w:tplc="F6DE25B4" w:tentative="1">
      <w:start w:val="1"/>
      <w:numFmt w:val="bullet"/>
      <w:lvlText w:val="•"/>
      <w:lvlJc w:val="left"/>
      <w:pPr>
        <w:tabs>
          <w:tab w:val="num" w:pos="4320"/>
        </w:tabs>
        <w:ind w:left="4320" w:hanging="360"/>
      </w:pPr>
      <w:rPr>
        <w:rFonts w:ascii="Arial" w:hAnsi="Arial" w:hint="default"/>
      </w:rPr>
    </w:lvl>
    <w:lvl w:ilvl="6" w:tplc="CB16BBEA" w:tentative="1">
      <w:start w:val="1"/>
      <w:numFmt w:val="bullet"/>
      <w:lvlText w:val="•"/>
      <w:lvlJc w:val="left"/>
      <w:pPr>
        <w:tabs>
          <w:tab w:val="num" w:pos="5040"/>
        </w:tabs>
        <w:ind w:left="5040" w:hanging="360"/>
      </w:pPr>
      <w:rPr>
        <w:rFonts w:ascii="Arial" w:hAnsi="Arial" w:hint="default"/>
      </w:rPr>
    </w:lvl>
    <w:lvl w:ilvl="7" w:tplc="93F6DAAE" w:tentative="1">
      <w:start w:val="1"/>
      <w:numFmt w:val="bullet"/>
      <w:lvlText w:val="•"/>
      <w:lvlJc w:val="left"/>
      <w:pPr>
        <w:tabs>
          <w:tab w:val="num" w:pos="5760"/>
        </w:tabs>
        <w:ind w:left="5760" w:hanging="360"/>
      </w:pPr>
      <w:rPr>
        <w:rFonts w:ascii="Arial" w:hAnsi="Arial" w:hint="default"/>
      </w:rPr>
    </w:lvl>
    <w:lvl w:ilvl="8" w:tplc="E052595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17"/>
  </w:num>
  <w:num w:numId="3">
    <w:abstractNumId w:val="15"/>
  </w:num>
  <w:num w:numId="4">
    <w:abstractNumId w:val="8"/>
  </w:num>
  <w:num w:numId="5">
    <w:abstractNumId w:val="9"/>
  </w:num>
  <w:num w:numId="6">
    <w:abstractNumId w:val="1"/>
  </w:num>
  <w:num w:numId="7">
    <w:abstractNumId w:val="0"/>
  </w:num>
  <w:num w:numId="8">
    <w:abstractNumId w:val="18"/>
  </w:num>
  <w:num w:numId="9">
    <w:abstractNumId w:val="2"/>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2"/>
  </w:num>
  <w:num w:numId="13">
    <w:abstractNumId w:val="5"/>
  </w:num>
  <w:num w:numId="14">
    <w:abstractNumId w:val="7"/>
  </w:num>
  <w:num w:numId="15">
    <w:abstractNumId w:val="14"/>
  </w:num>
  <w:num w:numId="16">
    <w:abstractNumId w:val="16"/>
  </w:num>
  <w:num w:numId="17">
    <w:abstractNumId w:val="3"/>
  </w:num>
  <w:num w:numId="18">
    <w:abstractNumId w:val="13"/>
  </w:num>
  <w:num w:numId="19">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A06"/>
    <w:rsid w:val="00000D1C"/>
    <w:rsid w:val="000016D0"/>
    <w:rsid w:val="000017B4"/>
    <w:rsid w:val="0000191E"/>
    <w:rsid w:val="00001A5E"/>
    <w:rsid w:val="000020B4"/>
    <w:rsid w:val="0000223E"/>
    <w:rsid w:val="000024F5"/>
    <w:rsid w:val="00002615"/>
    <w:rsid w:val="0000269D"/>
    <w:rsid w:val="00002760"/>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E2A"/>
    <w:rsid w:val="0000696B"/>
    <w:rsid w:val="000069A8"/>
    <w:rsid w:val="00007375"/>
    <w:rsid w:val="0000741B"/>
    <w:rsid w:val="00007E76"/>
    <w:rsid w:val="00010345"/>
    <w:rsid w:val="000103F2"/>
    <w:rsid w:val="00010743"/>
    <w:rsid w:val="00011157"/>
    <w:rsid w:val="000112D9"/>
    <w:rsid w:val="00011374"/>
    <w:rsid w:val="000118B2"/>
    <w:rsid w:val="00012009"/>
    <w:rsid w:val="000122C8"/>
    <w:rsid w:val="00012931"/>
    <w:rsid w:val="00012B64"/>
    <w:rsid w:val="00012CF0"/>
    <w:rsid w:val="00012D64"/>
    <w:rsid w:val="00013066"/>
    <w:rsid w:val="00013109"/>
    <w:rsid w:val="000131E6"/>
    <w:rsid w:val="00013384"/>
    <w:rsid w:val="000133D4"/>
    <w:rsid w:val="000134C4"/>
    <w:rsid w:val="0001351C"/>
    <w:rsid w:val="00014177"/>
    <w:rsid w:val="00014978"/>
    <w:rsid w:val="00014C5F"/>
    <w:rsid w:val="00015272"/>
    <w:rsid w:val="0001542B"/>
    <w:rsid w:val="000154E7"/>
    <w:rsid w:val="0001579B"/>
    <w:rsid w:val="00015F8F"/>
    <w:rsid w:val="00015FA4"/>
    <w:rsid w:val="00016011"/>
    <w:rsid w:val="00016458"/>
    <w:rsid w:val="0001686B"/>
    <w:rsid w:val="00016E28"/>
    <w:rsid w:val="000171AF"/>
    <w:rsid w:val="00017E83"/>
    <w:rsid w:val="00017E8E"/>
    <w:rsid w:val="00017F08"/>
    <w:rsid w:val="00017F1B"/>
    <w:rsid w:val="00020035"/>
    <w:rsid w:val="0002009E"/>
    <w:rsid w:val="00020A55"/>
    <w:rsid w:val="00021216"/>
    <w:rsid w:val="00021284"/>
    <w:rsid w:val="000214AF"/>
    <w:rsid w:val="00021913"/>
    <w:rsid w:val="00021914"/>
    <w:rsid w:val="00021AF3"/>
    <w:rsid w:val="00021BC8"/>
    <w:rsid w:val="00021D55"/>
    <w:rsid w:val="00021FD4"/>
    <w:rsid w:val="000222CB"/>
    <w:rsid w:val="000225F4"/>
    <w:rsid w:val="000225FA"/>
    <w:rsid w:val="00022D51"/>
    <w:rsid w:val="00022E4A"/>
    <w:rsid w:val="00023187"/>
    <w:rsid w:val="00023524"/>
    <w:rsid w:val="00023619"/>
    <w:rsid w:val="00023D9A"/>
    <w:rsid w:val="00023E59"/>
    <w:rsid w:val="0002414B"/>
    <w:rsid w:val="0002477D"/>
    <w:rsid w:val="000247DB"/>
    <w:rsid w:val="00024AF4"/>
    <w:rsid w:val="00024BC2"/>
    <w:rsid w:val="00024C92"/>
    <w:rsid w:val="00024CBB"/>
    <w:rsid w:val="00024D8F"/>
    <w:rsid w:val="0002560A"/>
    <w:rsid w:val="00025BFB"/>
    <w:rsid w:val="00025EB1"/>
    <w:rsid w:val="00025F36"/>
    <w:rsid w:val="00026106"/>
    <w:rsid w:val="00026B6F"/>
    <w:rsid w:val="000271F2"/>
    <w:rsid w:val="00027530"/>
    <w:rsid w:val="00027A22"/>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32E"/>
    <w:rsid w:val="000323B6"/>
    <w:rsid w:val="00032850"/>
    <w:rsid w:val="000331AF"/>
    <w:rsid w:val="00033335"/>
    <w:rsid w:val="00034007"/>
    <w:rsid w:val="00034334"/>
    <w:rsid w:val="000345EF"/>
    <w:rsid w:val="0003478B"/>
    <w:rsid w:val="000347CF"/>
    <w:rsid w:val="000348DD"/>
    <w:rsid w:val="00034ACA"/>
    <w:rsid w:val="00034CE4"/>
    <w:rsid w:val="00034E64"/>
    <w:rsid w:val="00034E6E"/>
    <w:rsid w:val="00034E94"/>
    <w:rsid w:val="00034FF3"/>
    <w:rsid w:val="00035084"/>
    <w:rsid w:val="00035275"/>
    <w:rsid w:val="000355DD"/>
    <w:rsid w:val="00035B87"/>
    <w:rsid w:val="00035D07"/>
    <w:rsid w:val="00035ED6"/>
    <w:rsid w:val="00035F2E"/>
    <w:rsid w:val="000360EB"/>
    <w:rsid w:val="0003742F"/>
    <w:rsid w:val="000374B8"/>
    <w:rsid w:val="000377A1"/>
    <w:rsid w:val="00037B83"/>
    <w:rsid w:val="00037C38"/>
    <w:rsid w:val="00037F61"/>
    <w:rsid w:val="000404CA"/>
    <w:rsid w:val="0004059D"/>
    <w:rsid w:val="0004076C"/>
    <w:rsid w:val="000407E5"/>
    <w:rsid w:val="00040B39"/>
    <w:rsid w:val="00040B96"/>
    <w:rsid w:val="00040C69"/>
    <w:rsid w:val="00040C9A"/>
    <w:rsid w:val="00041014"/>
    <w:rsid w:val="000418DA"/>
    <w:rsid w:val="00041BD2"/>
    <w:rsid w:val="00041D83"/>
    <w:rsid w:val="00041DB0"/>
    <w:rsid w:val="00041E49"/>
    <w:rsid w:val="00041EB5"/>
    <w:rsid w:val="00042837"/>
    <w:rsid w:val="00042897"/>
    <w:rsid w:val="000429C8"/>
    <w:rsid w:val="00042A7E"/>
    <w:rsid w:val="00042BE2"/>
    <w:rsid w:val="00042F67"/>
    <w:rsid w:val="0004425A"/>
    <w:rsid w:val="00044B87"/>
    <w:rsid w:val="00044BF3"/>
    <w:rsid w:val="00044C73"/>
    <w:rsid w:val="000451B2"/>
    <w:rsid w:val="000451C5"/>
    <w:rsid w:val="00045287"/>
    <w:rsid w:val="00045FAA"/>
    <w:rsid w:val="00046765"/>
    <w:rsid w:val="00046883"/>
    <w:rsid w:val="00046D4F"/>
    <w:rsid w:val="0004704D"/>
    <w:rsid w:val="00047626"/>
    <w:rsid w:val="00047766"/>
    <w:rsid w:val="00047819"/>
    <w:rsid w:val="0004782E"/>
    <w:rsid w:val="00047AB6"/>
    <w:rsid w:val="00047B7C"/>
    <w:rsid w:val="0005004B"/>
    <w:rsid w:val="00050ED0"/>
    <w:rsid w:val="00050F00"/>
    <w:rsid w:val="00050FC8"/>
    <w:rsid w:val="00051574"/>
    <w:rsid w:val="000515F5"/>
    <w:rsid w:val="000518C7"/>
    <w:rsid w:val="00051986"/>
    <w:rsid w:val="00051BC5"/>
    <w:rsid w:val="00051FDE"/>
    <w:rsid w:val="000521A6"/>
    <w:rsid w:val="00052318"/>
    <w:rsid w:val="000523D6"/>
    <w:rsid w:val="00052455"/>
    <w:rsid w:val="00052679"/>
    <w:rsid w:val="00052B1B"/>
    <w:rsid w:val="00052BA8"/>
    <w:rsid w:val="00052CB3"/>
    <w:rsid w:val="00052F10"/>
    <w:rsid w:val="00052F2D"/>
    <w:rsid w:val="000536D3"/>
    <w:rsid w:val="00053D88"/>
    <w:rsid w:val="00054186"/>
    <w:rsid w:val="00054473"/>
    <w:rsid w:val="00054511"/>
    <w:rsid w:val="0005454F"/>
    <w:rsid w:val="000546F8"/>
    <w:rsid w:val="00054926"/>
    <w:rsid w:val="00054A9A"/>
    <w:rsid w:val="00054D3E"/>
    <w:rsid w:val="0005511E"/>
    <w:rsid w:val="000551BD"/>
    <w:rsid w:val="00055713"/>
    <w:rsid w:val="00055BE7"/>
    <w:rsid w:val="00055C90"/>
    <w:rsid w:val="00056365"/>
    <w:rsid w:val="000565F3"/>
    <w:rsid w:val="000569F9"/>
    <w:rsid w:val="00056BB0"/>
    <w:rsid w:val="00056F92"/>
    <w:rsid w:val="0005711A"/>
    <w:rsid w:val="00057277"/>
    <w:rsid w:val="000576DC"/>
    <w:rsid w:val="00057793"/>
    <w:rsid w:val="00057861"/>
    <w:rsid w:val="00057AC9"/>
    <w:rsid w:val="00057C1A"/>
    <w:rsid w:val="000601C2"/>
    <w:rsid w:val="000601C8"/>
    <w:rsid w:val="00060670"/>
    <w:rsid w:val="00060690"/>
    <w:rsid w:val="00060851"/>
    <w:rsid w:val="00060F27"/>
    <w:rsid w:val="000615E3"/>
    <w:rsid w:val="000618C0"/>
    <w:rsid w:val="00061D6C"/>
    <w:rsid w:val="00061F0F"/>
    <w:rsid w:val="00062226"/>
    <w:rsid w:val="000625BA"/>
    <w:rsid w:val="0006278C"/>
    <w:rsid w:val="00062A77"/>
    <w:rsid w:val="00062E44"/>
    <w:rsid w:val="00063719"/>
    <w:rsid w:val="00063A1B"/>
    <w:rsid w:val="00063C68"/>
    <w:rsid w:val="0006418F"/>
    <w:rsid w:val="000641D6"/>
    <w:rsid w:val="000644F0"/>
    <w:rsid w:val="0006458A"/>
    <w:rsid w:val="000648E1"/>
    <w:rsid w:val="00064C41"/>
    <w:rsid w:val="00064DCC"/>
    <w:rsid w:val="00064EFD"/>
    <w:rsid w:val="0006512E"/>
    <w:rsid w:val="000653B4"/>
    <w:rsid w:val="00065486"/>
    <w:rsid w:val="00065B78"/>
    <w:rsid w:val="00065B9C"/>
    <w:rsid w:val="00065D53"/>
    <w:rsid w:val="00066A98"/>
    <w:rsid w:val="00066D93"/>
    <w:rsid w:val="00067405"/>
    <w:rsid w:val="0006757F"/>
    <w:rsid w:val="000675E8"/>
    <w:rsid w:val="00067AA0"/>
    <w:rsid w:val="00067AB7"/>
    <w:rsid w:val="00067EAD"/>
    <w:rsid w:val="000700AE"/>
    <w:rsid w:val="000700E4"/>
    <w:rsid w:val="00070613"/>
    <w:rsid w:val="000707A9"/>
    <w:rsid w:val="00070811"/>
    <w:rsid w:val="00070911"/>
    <w:rsid w:val="00070B4E"/>
    <w:rsid w:val="00070CCC"/>
    <w:rsid w:val="00071066"/>
    <w:rsid w:val="00071316"/>
    <w:rsid w:val="0007145B"/>
    <w:rsid w:val="00071A23"/>
    <w:rsid w:val="00072000"/>
    <w:rsid w:val="000723C1"/>
    <w:rsid w:val="00072A3A"/>
    <w:rsid w:val="00072AF4"/>
    <w:rsid w:val="00072B13"/>
    <w:rsid w:val="00072CC3"/>
    <w:rsid w:val="00072F4F"/>
    <w:rsid w:val="00072FD3"/>
    <w:rsid w:val="00073187"/>
    <w:rsid w:val="0007321D"/>
    <w:rsid w:val="00073226"/>
    <w:rsid w:val="0007359D"/>
    <w:rsid w:val="0007391A"/>
    <w:rsid w:val="00073BA5"/>
    <w:rsid w:val="000741BA"/>
    <w:rsid w:val="00074238"/>
    <w:rsid w:val="00074254"/>
    <w:rsid w:val="0007437D"/>
    <w:rsid w:val="00074468"/>
    <w:rsid w:val="000745B0"/>
    <w:rsid w:val="00074BD9"/>
    <w:rsid w:val="00074EAF"/>
    <w:rsid w:val="00074F6D"/>
    <w:rsid w:val="00075448"/>
    <w:rsid w:val="00075604"/>
    <w:rsid w:val="0007573C"/>
    <w:rsid w:val="00075C5B"/>
    <w:rsid w:val="00075E4F"/>
    <w:rsid w:val="00075E5F"/>
    <w:rsid w:val="00076352"/>
    <w:rsid w:val="0007670F"/>
    <w:rsid w:val="0007674A"/>
    <w:rsid w:val="00076DF7"/>
    <w:rsid w:val="000779AC"/>
    <w:rsid w:val="00077BC5"/>
    <w:rsid w:val="00077D79"/>
    <w:rsid w:val="00077E74"/>
    <w:rsid w:val="0008003F"/>
    <w:rsid w:val="00080190"/>
    <w:rsid w:val="00080275"/>
    <w:rsid w:val="000806C2"/>
    <w:rsid w:val="000806EF"/>
    <w:rsid w:val="000807E5"/>
    <w:rsid w:val="0008087B"/>
    <w:rsid w:val="00080932"/>
    <w:rsid w:val="00080AB1"/>
    <w:rsid w:val="00080CE9"/>
    <w:rsid w:val="00080E87"/>
    <w:rsid w:val="000811FF"/>
    <w:rsid w:val="000816B5"/>
    <w:rsid w:val="000817FD"/>
    <w:rsid w:val="000818E4"/>
    <w:rsid w:val="00082379"/>
    <w:rsid w:val="0008288D"/>
    <w:rsid w:val="000828A4"/>
    <w:rsid w:val="00082E2C"/>
    <w:rsid w:val="00083028"/>
    <w:rsid w:val="00083348"/>
    <w:rsid w:val="00083756"/>
    <w:rsid w:val="0008394E"/>
    <w:rsid w:val="000840BF"/>
    <w:rsid w:val="00084888"/>
    <w:rsid w:val="0008547F"/>
    <w:rsid w:val="00085718"/>
    <w:rsid w:val="00085C00"/>
    <w:rsid w:val="00085C0D"/>
    <w:rsid w:val="00085FA7"/>
    <w:rsid w:val="000861F7"/>
    <w:rsid w:val="00086695"/>
    <w:rsid w:val="000867DA"/>
    <w:rsid w:val="00086CD6"/>
    <w:rsid w:val="00086E59"/>
    <w:rsid w:val="00086E6D"/>
    <w:rsid w:val="0008717A"/>
    <w:rsid w:val="0008723F"/>
    <w:rsid w:val="00087338"/>
    <w:rsid w:val="0008753F"/>
    <w:rsid w:val="00090018"/>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45D"/>
    <w:rsid w:val="0009346C"/>
    <w:rsid w:val="000939D8"/>
    <w:rsid w:val="00094462"/>
    <w:rsid w:val="00094894"/>
    <w:rsid w:val="00094BA5"/>
    <w:rsid w:val="00094BEA"/>
    <w:rsid w:val="00094FD2"/>
    <w:rsid w:val="00094FEE"/>
    <w:rsid w:val="00095DEA"/>
    <w:rsid w:val="00095E57"/>
    <w:rsid w:val="00096225"/>
    <w:rsid w:val="0009712E"/>
    <w:rsid w:val="00097568"/>
    <w:rsid w:val="000976FD"/>
    <w:rsid w:val="000977A7"/>
    <w:rsid w:val="0009782E"/>
    <w:rsid w:val="00097CA5"/>
    <w:rsid w:val="00097F25"/>
    <w:rsid w:val="000A0359"/>
    <w:rsid w:val="000A0565"/>
    <w:rsid w:val="000A070D"/>
    <w:rsid w:val="000A0A5F"/>
    <w:rsid w:val="000A0D5A"/>
    <w:rsid w:val="000A0D70"/>
    <w:rsid w:val="000A1A62"/>
    <w:rsid w:val="000A231C"/>
    <w:rsid w:val="000A2E40"/>
    <w:rsid w:val="000A30C3"/>
    <w:rsid w:val="000A349C"/>
    <w:rsid w:val="000A36D2"/>
    <w:rsid w:val="000A3875"/>
    <w:rsid w:val="000A44CD"/>
    <w:rsid w:val="000A4624"/>
    <w:rsid w:val="000A4724"/>
    <w:rsid w:val="000A4ADD"/>
    <w:rsid w:val="000A53F6"/>
    <w:rsid w:val="000A557E"/>
    <w:rsid w:val="000A569F"/>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35"/>
    <w:rsid w:val="000B0FF8"/>
    <w:rsid w:val="000B1B6F"/>
    <w:rsid w:val="000B1D33"/>
    <w:rsid w:val="000B1ED1"/>
    <w:rsid w:val="000B1FF0"/>
    <w:rsid w:val="000B200B"/>
    <w:rsid w:val="000B2308"/>
    <w:rsid w:val="000B2505"/>
    <w:rsid w:val="000B29D2"/>
    <w:rsid w:val="000B2E20"/>
    <w:rsid w:val="000B3D6F"/>
    <w:rsid w:val="000B3DDA"/>
    <w:rsid w:val="000B3F98"/>
    <w:rsid w:val="000B4186"/>
    <w:rsid w:val="000B4816"/>
    <w:rsid w:val="000B4822"/>
    <w:rsid w:val="000B48AA"/>
    <w:rsid w:val="000B4B73"/>
    <w:rsid w:val="000B4E07"/>
    <w:rsid w:val="000B4EA8"/>
    <w:rsid w:val="000B53EE"/>
    <w:rsid w:val="000B53FD"/>
    <w:rsid w:val="000B595E"/>
    <w:rsid w:val="000B5C53"/>
    <w:rsid w:val="000B5DD4"/>
    <w:rsid w:val="000B64B2"/>
    <w:rsid w:val="000B6513"/>
    <w:rsid w:val="000B6775"/>
    <w:rsid w:val="000B679E"/>
    <w:rsid w:val="000B77ED"/>
    <w:rsid w:val="000B7B9D"/>
    <w:rsid w:val="000C0672"/>
    <w:rsid w:val="000C0904"/>
    <w:rsid w:val="000C0C6B"/>
    <w:rsid w:val="000C18BE"/>
    <w:rsid w:val="000C1E60"/>
    <w:rsid w:val="000C22D8"/>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506"/>
    <w:rsid w:val="000C47B1"/>
    <w:rsid w:val="000C4E02"/>
    <w:rsid w:val="000C5431"/>
    <w:rsid w:val="000C563B"/>
    <w:rsid w:val="000C566C"/>
    <w:rsid w:val="000C5893"/>
    <w:rsid w:val="000C591D"/>
    <w:rsid w:val="000C59EE"/>
    <w:rsid w:val="000C5B6E"/>
    <w:rsid w:val="000C5C5B"/>
    <w:rsid w:val="000C5FF1"/>
    <w:rsid w:val="000C60F8"/>
    <w:rsid w:val="000C6320"/>
    <w:rsid w:val="000C6420"/>
    <w:rsid w:val="000C6598"/>
    <w:rsid w:val="000C6B11"/>
    <w:rsid w:val="000C6DEF"/>
    <w:rsid w:val="000C6EC5"/>
    <w:rsid w:val="000C6FDB"/>
    <w:rsid w:val="000C722B"/>
    <w:rsid w:val="000C73FA"/>
    <w:rsid w:val="000C76FF"/>
    <w:rsid w:val="000C7748"/>
    <w:rsid w:val="000C7C45"/>
    <w:rsid w:val="000C7FD7"/>
    <w:rsid w:val="000D01AB"/>
    <w:rsid w:val="000D04BA"/>
    <w:rsid w:val="000D06CC"/>
    <w:rsid w:val="000D0C77"/>
    <w:rsid w:val="000D1247"/>
    <w:rsid w:val="000D16E3"/>
    <w:rsid w:val="000D16EC"/>
    <w:rsid w:val="000D1703"/>
    <w:rsid w:val="000D1940"/>
    <w:rsid w:val="000D20B1"/>
    <w:rsid w:val="000D2239"/>
    <w:rsid w:val="000D2312"/>
    <w:rsid w:val="000D2328"/>
    <w:rsid w:val="000D234A"/>
    <w:rsid w:val="000D256B"/>
    <w:rsid w:val="000D26B5"/>
    <w:rsid w:val="000D26D1"/>
    <w:rsid w:val="000D2C93"/>
    <w:rsid w:val="000D306A"/>
    <w:rsid w:val="000D3264"/>
    <w:rsid w:val="000D33F4"/>
    <w:rsid w:val="000D3513"/>
    <w:rsid w:val="000D355A"/>
    <w:rsid w:val="000D355E"/>
    <w:rsid w:val="000D358C"/>
    <w:rsid w:val="000D3671"/>
    <w:rsid w:val="000D3C6E"/>
    <w:rsid w:val="000D3CBB"/>
    <w:rsid w:val="000D3EB3"/>
    <w:rsid w:val="000D3FCF"/>
    <w:rsid w:val="000D4810"/>
    <w:rsid w:val="000D48B9"/>
    <w:rsid w:val="000D4F5E"/>
    <w:rsid w:val="000D5740"/>
    <w:rsid w:val="000D5A72"/>
    <w:rsid w:val="000D6091"/>
    <w:rsid w:val="000D641F"/>
    <w:rsid w:val="000D6430"/>
    <w:rsid w:val="000D6658"/>
    <w:rsid w:val="000D760A"/>
    <w:rsid w:val="000D79E2"/>
    <w:rsid w:val="000E0675"/>
    <w:rsid w:val="000E0826"/>
    <w:rsid w:val="000E08AC"/>
    <w:rsid w:val="000E09D7"/>
    <w:rsid w:val="000E0A39"/>
    <w:rsid w:val="000E0B89"/>
    <w:rsid w:val="000E0BE0"/>
    <w:rsid w:val="000E0F80"/>
    <w:rsid w:val="000E1183"/>
    <w:rsid w:val="000E1A89"/>
    <w:rsid w:val="000E1CD6"/>
    <w:rsid w:val="000E1DFE"/>
    <w:rsid w:val="000E244E"/>
    <w:rsid w:val="000E254D"/>
    <w:rsid w:val="000E2562"/>
    <w:rsid w:val="000E25BF"/>
    <w:rsid w:val="000E2A0C"/>
    <w:rsid w:val="000E2C98"/>
    <w:rsid w:val="000E2D21"/>
    <w:rsid w:val="000E35C2"/>
    <w:rsid w:val="000E3A0A"/>
    <w:rsid w:val="000E3A62"/>
    <w:rsid w:val="000E4402"/>
    <w:rsid w:val="000E4939"/>
    <w:rsid w:val="000E4FB0"/>
    <w:rsid w:val="000E5855"/>
    <w:rsid w:val="000E59D9"/>
    <w:rsid w:val="000E5A3A"/>
    <w:rsid w:val="000E63F7"/>
    <w:rsid w:val="000E6425"/>
    <w:rsid w:val="000E682B"/>
    <w:rsid w:val="000E6940"/>
    <w:rsid w:val="000E6AC7"/>
    <w:rsid w:val="000E6E0B"/>
    <w:rsid w:val="000E6E0D"/>
    <w:rsid w:val="000E6ED2"/>
    <w:rsid w:val="000E6EE4"/>
    <w:rsid w:val="000E6F50"/>
    <w:rsid w:val="000E769B"/>
    <w:rsid w:val="000E7C1D"/>
    <w:rsid w:val="000E7E3C"/>
    <w:rsid w:val="000E7E85"/>
    <w:rsid w:val="000F00A9"/>
    <w:rsid w:val="000F10AE"/>
    <w:rsid w:val="000F1552"/>
    <w:rsid w:val="000F1CEE"/>
    <w:rsid w:val="000F2155"/>
    <w:rsid w:val="000F2668"/>
    <w:rsid w:val="000F2702"/>
    <w:rsid w:val="000F2751"/>
    <w:rsid w:val="000F27EC"/>
    <w:rsid w:val="000F292E"/>
    <w:rsid w:val="000F2934"/>
    <w:rsid w:val="000F297D"/>
    <w:rsid w:val="000F2CFC"/>
    <w:rsid w:val="000F2D2D"/>
    <w:rsid w:val="000F2D9C"/>
    <w:rsid w:val="000F2DAE"/>
    <w:rsid w:val="000F2FB7"/>
    <w:rsid w:val="000F3191"/>
    <w:rsid w:val="000F35FA"/>
    <w:rsid w:val="000F36C3"/>
    <w:rsid w:val="000F37A5"/>
    <w:rsid w:val="000F37F5"/>
    <w:rsid w:val="000F39A1"/>
    <w:rsid w:val="000F4544"/>
    <w:rsid w:val="000F497D"/>
    <w:rsid w:val="000F4E7E"/>
    <w:rsid w:val="000F523A"/>
    <w:rsid w:val="000F554D"/>
    <w:rsid w:val="000F5574"/>
    <w:rsid w:val="000F5707"/>
    <w:rsid w:val="000F5DC0"/>
    <w:rsid w:val="000F5E35"/>
    <w:rsid w:val="000F5E38"/>
    <w:rsid w:val="000F5F7E"/>
    <w:rsid w:val="000F647F"/>
    <w:rsid w:val="000F6877"/>
    <w:rsid w:val="000F6C67"/>
    <w:rsid w:val="000F6EBF"/>
    <w:rsid w:val="000F7346"/>
    <w:rsid w:val="000F7409"/>
    <w:rsid w:val="000F743C"/>
    <w:rsid w:val="000F74D7"/>
    <w:rsid w:val="000F7B38"/>
    <w:rsid w:val="000F7EFA"/>
    <w:rsid w:val="00100194"/>
    <w:rsid w:val="001002EB"/>
    <w:rsid w:val="00100360"/>
    <w:rsid w:val="001004E0"/>
    <w:rsid w:val="001005FC"/>
    <w:rsid w:val="0010067F"/>
    <w:rsid w:val="00101461"/>
    <w:rsid w:val="00101956"/>
    <w:rsid w:val="00101B88"/>
    <w:rsid w:val="00102119"/>
    <w:rsid w:val="00102507"/>
    <w:rsid w:val="00102557"/>
    <w:rsid w:val="001026EB"/>
    <w:rsid w:val="001028C2"/>
    <w:rsid w:val="0010313B"/>
    <w:rsid w:val="00103B8C"/>
    <w:rsid w:val="00103EBA"/>
    <w:rsid w:val="001041CA"/>
    <w:rsid w:val="0010420F"/>
    <w:rsid w:val="00104BCA"/>
    <w:rsid w:val="00104C2D"/>
    <w:rsid w:val="00105119"/>
    <w:rsid w:val="00105174"/>
    <w:rsid w:val="00105512"/>
    <w:rsid w:val="00105A6B"/>
    <w:rsid w:val="00105D8A"/>
    <w:rsid w:val="00105F4C"/>
    <w:rsid w:val="0010684E"/>
    <w:rsid w:val="00106D66"/>
    <w:rsid w:val="00106E4B"/>
    <w:rsid w:val="00107060"/>
    <w:rsid w:val="001070EA"/>
    <w:rsid w:val="00107A84"/>
    <w:rsid w:val="00107D24"/>
    <w:rsid w:val="00110192"/>
    <w:rsid w:val="001104A7"/>
    <w:rsid w:val="001104EF"/>
    <w:rsid w:val="0011125E"/>
    <w:rsid w:val="001120F5"/>
    <w:rsid w:val="001122FF"/>
    <w:rsid w:val="0011268C"/>
    <w:rsid w:val="00112C06"/>
    <w:rsid w:val="00112DDD"/>
    <w:rsid w:val="00112F02"/>
    <w:rsid w:val="0011328A"/>
    <w:rsid w:val="0011373D"/>
    <w:rsid w:val="00114075"/>
    <w:rsid w:val="001141C0"/>
    <w:rsid w:val="0011459D"/>
    <w:rsid w:val="00114895"/>
    <w:rsid w:val="001148C5"/>
    <w:rsid w:val="00114D72"/>
    <w:rsid w:val="00114DA2"/>
    <w:rsid w:val="00114E12"/>
    <w:rsid w:val="00114EE6"/>
    <w:rsid w:val="001153ED"/>
    <w:rsid w:val="0011542A"/>
    <w:rsid w:val="0011554F"/>
    <w:rsid w:val="00115683"/>
    <w:rsid w:val="0011568F"/>
    <w:rsid w:val="00115A4B"/>
    <w:rsid w:val="00115AE6"/>
    <w:rsid w:val="00115C61"/>
    <w:rsid w:val="00116173"/>
    <w:rsid w:val="00116327"/>
    <w:rsid w:val="001165E9"/>
    <w:rsid w:val="00116790"/>
    <w:rsid w:val="0011688D"/>
    <w:rsid w:val="00116B1B"/>
    <w:rsid w:val="001171A1"/>
    <w:rsid w:val="001173AF"/>
    <w:rsid w:val="00117538"/>
    <w:rsid w:val="00117F1E"/>
    <w:rsid w:val="001203FA"/>
    <w:rsid w:val="00120C75"/>
    <w:rsid w:val="00120F1E"/>
    <w:rsid w:val="001213ED"/>
    <w:rsid w:val="001215C5"/>
    <w:rsid w:val="0012188C"/>
    <w:rsid w:val="00121A2D"/>
    <w:rsid w:val="00121E60"/>
    <w:rsid w:val="001221AA"/>
    <w:rsid w:val="001221BD"/>
    <w:rsid w:val="001228E2"/>
    <w:rsid w:val="00122C6B"/>
    <w:rsid w:val="00122DC5"/>
    <w:rsid w:val="00123A2E"/>
    <w:rsid w:val="00123BC7"/>
    <w:rsid w:val="00123FC2"/>
    <w:rsid w:val="001242A3"/>
    <w:rsid w:val="001243FE"/>
    <w:rsid w:val="00124441"/>
    <w:rsid w:val="001246AC"/>
    <w:rsid w:val="00125157"/>
    <w:rsid w:val="00125187"/>
    <w:rsid w:val="001253E8"/>
    <w:rsid w:val="001254AF"/>
    <w:rsid w:val="0012594B"/>
    <w:rsid w:val="00126165"/>
    <w:rsid w:val="00126954"/>
    <w:rsid w:val="00126972"/>
    <w:rsid w:val="00127310"/>
    <w:rsid w:val="001276CA"/>
    <w:rsid w:val="0012799E"/>
    <w:rsid w:val="001279DB"/>
    <w:rsid w:val="00127A03"/>
    <w:rsid w:val="00127D02"/>
    <w:rsid w:val="0013019C"/>
    <w:rsid w:val="00130660"/>
    <w:rsid w:val="00130742"/>
    <w:rsid w:val="00130955"/>
    <w:rsid w:val="00130D7F"/>
    <w:rsid w:val="0013123C"/>
    <w:rsid w:val="00131312"/>
    <w:rsid w:val="00131978"/>
    <w:rsid w:val="00131A3B"/>
    <w:rsid w:val="00132360"/>
    <w:rsid w:val="00132852"/>
    <w:rsid w:val="00132B04"/>
    <w:rsid w:val="00132CE2"/>
    <w:rsid w:val="00133041"/>
    <w:rsid w:val="00133572"/>
    <w:rsid w:val="001335CE"/>
    <w:rsid w:val="001339AE"/>
    <w:rsid w:val="001339B0"/>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1087"/>
    <w:rsid w:val="001410E7"/>
    <w:rsid w:val="001412B9"/>
    <w:rsid w:val="00141473"/>
    <w:rsid w:val="0014156D"/>
    <w:rsid w:val="001415B2"/>
    <w:rsid w:val="001416DD"/>
    <w:rsid w:val="00141911"/>
    <w:rsid w:val="00141B39"/>
    <w:rsid w:val="00141C57"/>
    <w:rsid w:val="001420D1"/>
    <w:rsid w:val="0014299C"/>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858"/>
    <w:rsid w:val="0014587A"/>
    <w:rsid w:val="001458B7"/>
    <w:rsid w:val="00145A49"/>
    <w:rsid w:val="00145DAA"/>
    <w:rsid w:val="00145E10"/>
    <w:rsid w:val="00146724"/>
    <w:rsid w:val="0014680A"/>
    <w:rsid w:val="00146CC9"/>
    <w:rsid w:val="00146D32"/>
    <w:rsid w:val="00146D90"/>
    <w:rsid w:val="00147408"/>
    <w:rsid w:val="00147461"/>
    <w:rsid w:val="00147467"/>
    <w:rsid w:val="001474B1"/>
    <w:rsid w:val="001474DC"/>
    <w:rsid w:val="00147AD3"/>
    <w:rsid w:val="00147AFF"/>
    <w:rsid w:val="0015035F"/>
    <w:rsid w:val="00150394"/>
    <w:rsid w:val="001509A4"/>
    <w:rsid w:val="00150A10"/>
    <w:rsid w:val="00150B3E"/>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5D0"/>
    <w:rsid w:val="0015268A"/>
    <w:rsid w:val="00152B89"/>
    <w:rsid w:val="0015335F"/>
    <w:rsid w:val="00153597"/>
    <w:rsid w:val="00153811"/>
    <w:rsid w:val="00153A47"/>
    <w:rsid w:val="00153A93"/>
    <w:rsid w:val="00153AD5"/>
    <w:rsid w:val="00153E6C"/>
    <w:rsid w:val="00154183"/>
    <w:rsid w:val="001543BA"/>
    <w:rsid w:val="001545B7"/>
    <w:rsid w:val="001545ED"/>
    <w:rsid w:val="001551C2"/>
    <w:rsid w:val="0015544F"/>
    <w:rsid w:val="001554CD"/>
    <w:rsid w:val="00155596"/>
    <w:rsid w:val="001555D3"/>
    <w:rsid w:val="00155B67"/>
    <w:rsid w:val="00155C31"/>
    <w:rsid w:val="00156243"/>
    <w:rsid w:val="0015643C"/>
    <w:rsid w:val="00156474"/>
    <w:rsid w:val="001565F8"/>
    <w:rsid w:val="00156AFC"/>
    <w:rsid w:val="00156D67"/>
    <w:rsid w:val="00156EBC"/>
    <w:rsid w:val="001573EE"/>
    <w:rsid w:val="001579A2"/>
    <w:rsid w:val="0016042B"/>
    <w:rsid w:val="001619F0"/>
    <w:rsid w:val="00161AD5"/>
    <w:rsid w:val="00161E88"/>
    <w:rsid w:val="00162BAB"/>
    <w:rsid w:val="001631AB"/>
    <w:rsid w:val="001634F9"/>
    <w:rsid w:val="0016366C"/>
    <w:rsid w:val="00163723"/>
    <w:rsid w:val="00163BCB"/>
    <w:rsid w:val="00163EDB"/>
    <w:rsid w:val="00164248"/>
    <w:rsid w:val="0016429C"/>
    <w:rsid w:val="001643E2"/>
    <w:rsid w:val="00164462"/>
    <w:rsid w:val="0016447A"/>
    <w:rsid w:val="0016528A"/>
    <w:rsid w:val="00165A0F"/>
    <w:rsid w:val="00165D8F"/>
    <w:rsid w:val="00166147"/>
    <w:rsid w:val="00166420"/>
    <w:rsid w:val="001665A4"/>
    <w:rsid w:val="00166967"/>
    <w:rsid w:val="0016699E"/>
    <w:rsid w:val="00166A54"/>
    <w:rsid w:val="00166A7C"/>
    <w:rsid w:val="00166CFD"/>
    <w:rsid w:val="00166D73"/>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B94"/>
    <w:rsid w:val="00171F50"/>
    <w:rsid w:val="00172113"/>
    <w:rsid w:val="001721B0"/>
    <w:rsid w:val="00172365"/>
    <w:rsid w:val="00172582"/>
    <w:rsid w:val="001725F5"/>
    <w:rsid w:val="001728FF"/>
    <w:rsid w:val="00172A20"/>
    <w:rsid w:val="00172A29"/>
    <w:rsid w:val="00172A95"/>
    <w:rsid w:val="00172B19"/>
    <w:rsid w:val="00172C20"/>
    <w:rsid w:val="0017350F"/>
    <w:rsid w:val="0017384A"/>
    <w:rsid w:val="00173A82"/>
    <w:rsid w:val="00173DBF"/>
    <w:rsid w:val="00173DC0"/>
    <w:rsid w:val="00174335"/>
    <w:rsid w:val="00174414"/>
    <w:rsid w:val="001744B1"/>
    <w:rsid w:val="001749EC"/>
    <w:rsid w:val="00174AE2"/>
    <w:rsid w:val="00174B7F"/>
    <w:rsid w:val="00174D74"/>
    <w:rsid w:val="0017575D"/>
    <w:rsid w:val="00175944"/>
    <w:rsid w:val="001760D7"/>
    <w:rsid w:val="00176262"/>
    <w:rsid w:val="00176268"/>
    <w:rsid w:val="001764C5"/>
    <w:rsid w:val="00176675"/>
    <w:rsid w:val="001767D0"/>
    <w:rsid w:val="00176C80"/>
    <w:rsid w:val="00177587"/>
    <w:rsid w:val="00177644"/>
    <w:rsid w:val="001776B3"/>
    <w:rsid w:val="00177A29"/>
    <w:rsid w:val="00177DE9"/>
    <w:rsid w:val="00177E47"/>
    <w:rsid w:val="00180090"/>
    <w:rsid w:val="001800A4"/>
    <w:rsid w:val="00180430"/>
    <w:rsid w:val="00180499"/>
    <w:rsid w:val="001808D9"/>
    <w:rsid w:val="00181559"/>
    <w:rsid w:val="00181669"/>
    <w:rsid w:val="0018170E"/>
    <w:rsid w:val="001817B0"/>
    <w:rsid w:val="0018191F"/>
    <w:rsid w:val="00181A03"/>
    <w:rsid w:val="00181A59"/>
    <w:rsid w:val="00181A7F"/>
    <w:rsid w:val="00181D7F"/>
    <w:rsid w:val="00181F99"/>
    <w:rsid w:val="00181FB7"/>
    <w:rsid w:val="001820AA"/>
    <w:rsid w:val="001820E3"/>
    <w:rsid w:val="00182C57"/>
    <w:rsid w:val="00182F8D"/>
    <w:rsid w:val="00182FEF"/>
    <w:rsid w:val="00182FF1"/>
    <w:rsid w:val="00183114"/>
    <w:rsid w:val="00183172"/>
    <w:rsid w:val="001833C8"/>
    <w:rsid w:val="00183457"/>
    <w:rsid w:val="00183A8D"/>
    <w:rsid w:val="001843B0"/>
    <w:rsid w:val="0018453E"/>
    <w:rsid w:val="00184777"/>
    <w:rsid w:val="001854C7"/>
    <w:rsid w:val="001854F4"/>
    <w:rsid w:val="00185617"/>
    <w:rsid w:val="00185A85"/>
    <w:rsid w:val="00185AFD"/>
    <w:rsid w:val="001863B0"/>
    <w:rsid w:val="001867EE"/>
    <w:rsid w:val="00186A2B"/>
    <w:rsid w:val="001875D3"/>
    <w:rsid w:val="001878E9"/>
    <w:rsid w:val="00187908"/>
    <w:rsid w:val="00187A17"/>
    <w:rsid w:val="00187EE0"/>
    <w:rsid w:val="0019022E"/>
    <w:rsid w:val="00190244"/>
    <w:rsid w:val="00190668"/>
    <w:rsid w:val="0019085C"/>
    <w:rsid w:val="00191268"/>
    <w:rsid w:val="001920BE"/>
    <w:rsid w:val="0019238D"/>
    <w:rsid w:val="00192815"/>
    <w:rsid w:val="00192905"/>
    <w:rsid w:val="00192AAB"/>
    <w:rsid w:val="0019304E"/>
    <w:rsid w:val="0019323E"/>
    <w:rsid w:val="00193283"/>
    <w:rsid w:val="001932D3"/>
    <w:rsid w:val="00193371"/>
    <w:rsid w:val="00193434"/>
    <w:rsid w:val="0019361C"/>
    <w:rsid w:val="00193683"/>
    <w:rsid w:val="00193912"/>
    <w:rsid w:val="00193E80"/>
    <w:rsid w:val="00193ED7"/>
    <w:rsid w:val="001940EE"/>
    <w:rsid w:val="00194854"/>
    <w:rsid w:val="00195268"/>
    <w:rsid w:val="00195384"/>
    <w:rsid w:val="00195461"/>
    <w:rsid w:val="00195634"/>
    <w:rsid w:val="001956AF"/>
    <w:rsid w:val="0019580C"/>
    <w:rsid w:val="00195A10"/>
    <w:rsid w:val="00195AD5"/>
    <w:rsid w:val="00195D2C"/>
    <w:rsid w:val="00196826"/>
    <w:rsid w:val="00196B7E"/>
    <w:rsid w:val="00196C48"/>
    <w:rsid w:val="00196D7F"/>
    <w:rsid w:val="00196F92"/>
    <w:rsid w:val="001970CF"/>
    <w:rsid w:val="00197232"/>
    <w:rsid w:val="0019740D"/>
    <w:rsid w:val="00197661"/>
    <w:rsid w:val="0019784E"/>
    <w:rsid w:val="001A00F8"/>
    <w:rsid w:val="001A01D4"/>
    <w:rsid w:val="001A0235"/>
    <w:rsid w:val="001A0F4A"/>
    <w:rsid w:val="001A1028"/>
    <w:rsid w:val="001A129D"/>
    <w:rsid w:val="001A160D"/>
    <w:rsid w:val="001A18B5"/>
    <w:rsid w:val="001A1CE8"/>
    <w:rsid w:val="001A21FD"/>
    <w:rsid w:val="001A2672"/>
    <w:rsid w:val="001A28D0"/>
    <w:rsid w:val="001A2CE1"/>
    <w:rsid w:val="001A2F20"/>
    <w:rsid w:val="001A31C2"/>
    <w:rsid w:val="001A3242"/>
    <w:rsid w:val="001A485C"/>
    <w:rsid w:val="001A488F"/>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AA3"/>
    <w:rsid w:val="001A7B0E"/>
    <w:rsid w:val="001A7B7F"/>
    <w:rsid w:val="001A7EDF"/>
    <w:rsid w:val="001B00ED"/>
    <w:rsid w:val="001B02E5"/>
    <w:rsid w:val="001B0516"/>
    <w:rsid w:val="001B05DB"/>
    <w:rsid w:val="001B07C1"/>
    <w:rsid w:val="001B0BBF"/>
    <w:rsid w:val="001B0F4A"/>
    <w:rsid w:val="001B14C5"/>
    <w:rsid w:val="001B1737"/>
    <w:rsid w:val="001B1B06"/>
    <w:rsid w:val="001B1F55"/>
    <w:rsid w:val="001B2154"/>
    <w:rsid w:val="001B240A"/>
    <w:rsid w:val="001B27AA"/>
    <w:rsid w:val="001B3074"/>
    <w:rsid w:val="001B3BB4"/>
    <w:rsid w:val="001B3CC2"/>
    <w:rsid w:val="001B3EB0"/>
    <w:rsid w:val="001B3F05"/>
    <w:rsid w:val="001B4095"/>
    <w:rsid w:val="001B4115"/>
    <w:rsid w:val="001B43C7"/>
    <w:rsid w:val="001B4E0A"/>
    <w:rsid w:val="001B4E1C"/>
    <w:rsid w:val="001B4EF4"/>
    <w:rsid w:val="001B51E2"/>
    <w:rsid w:val="001B51EA"/>
    <w:rsid w:val="001B54DC"/>
    <w:rsid w:val="001B5662"/>
    <w:rsid w:val="001B5AAA"/>
    <w:rsid w:val="001B5AE5"/>
    <w:rsid w:val="001B5DC8"/>
    <w:rsid w:val="001B6559"/>
    <w:rsid w:val="001B6C4D"/>
    <w:rsid w:val="001B71C4"/>
    <w:rsid w:val="001B764D"/>
    <w:rsid w:val="001B7A1D"/>
    <w:rsid w:val="001B7AFF"/>
    <w:rsid w:val="001B7BBF"/>
    <w:rsid w:val="001B7D35"/>
    <w:rsid w:val="001C01FC"/>
    <w:rsid w:val="001C046A"/>
    <w:rsid w:val="001C0479"/>
    <w:rsid w:val="001C051C"/>
    <w:rsid w:val="001C0535"/>
    <w:rsid w:val="001C068D"/>
    <w:rsid w:val="001C0A66"/>
    <w:rsid w:val="001C0C02"/>
    <w:rsid w:val="001C0D8F"/>
    <w:rsid w:val="001C0FBE"/>
    <w:rsid w:val="001C1555"/>
    <w:rsid w:val="001C1706"/>
    <w:rsid w:val="001C1821"/>
    <w:rsid w:val="001C1B95"/>
    <w:rsid w:val="001C1DA8"/>
    <w:rsid w:val="001C2737"/>
    <w:rsid w:val="001C27B4"/>
    <w:rsid w:val="001C299F"/>
    <w:rsid w:val="001C29C0"/>
    <w:rsid w:val="001C2A18"/>
    <w:rsid w:val="001C2BA8"/>
    <w:rsid w:val="001C2CE8"/>
    <w:rsid w:val="001C2E7E"/>
    <w:rsid w:val="001C31C6"/>
    <w:rsid w:val="001C330D"/>
    <w:rsid w:val="001C34D4"/>
    <w:rsid w:val="001C37EB"/>
    <w:rsid w:val="001C39D3"/>
    <w:rsid w:val="001C39D5"/>
    <w:rsid w:val="001C3DB1"/>
    <w:rsid w:val="001C3F93"/>
    <w:rsid w:val="001C407D"/>
    <w:rsid w:val="001C41C6"/>
    <w:rsid w:val="001C42A6"/>
    <w:rsid w:val="001C4417"/>
    <w:rsid w:val="001C4436"/>
    <w:rsid w:val="001C47AD"/>
    <w:rsid w:val="001C5314"/>
    <w:rsid w:val="001C54B2"/>
    <w:rsid w:val="001C59FB"/>
    <w:rsid w:val="001C5C88"/>
    <w:rsid w:val="001C620A"/>
    <w:rsid w:val="001C6276"/>
    <w:rsid w:val="001C6301"/>
    <w:rsid w:val="001C6BF8"/>
    <w:rsid w:val="001C6ED8"/>
    <w:rsid w:val="001C7171"/>
    <w:rsid w:val="001C7276"/>
    <w:rsid w:val="001C7280"/>
    <w:rsid w:val="001C788A"/>
    <w:rsid w:val="001C79D9"/>
    <w:rsid w:val="001D042F"/>
    <w:rsid w:val="001D085A"/>
    <w:rsid w:val="001D0E39"/>
    <w:rsid w:val="001D1020"/>
    <w:rsid w:val="001D10E1"/>
    <w:rsid w:val="001D1ADF"/>
    <w:rsid w:val="001D1B15"/>
    <w:rsid w:val="001D209E"/>
    <w:rsid w:val="001D20CB"/>
    <w:rsid w:val="001D2278"/>
    <w:rsid w:val="001D345B"/>
    <w:rsid w:val="001D3650"/>
    <w:rsid w:val="001D36A5"/>
    <w:rsid w:val="001D381C"/>
    <w:rsid w:val="001D3968"/>
    <w:rsid w:val="001D40CE"/>
    <w:rsid w:val="001D4BC3"/>
    <w:rsid w:val="001D500E"/>
    <w:rsid w:val="001D61E7"/>
    <w:rsid w:val="001D6329"/>
    <w:rsid w:val="001D6A19"/>
    <w:rsid w:val="001D6B32"/>
    <w:rsid w:val="001D7B05"/>
    <w:rsid w:val="001D7E39"/>
    <w:rsid w:val="001D7E7E"/>
    <w:rsid w:val="001D7FC0"/>
    <w:rsid w:val="001E00D4"/>
    <w:rsid w:val="001E031C"/>
    <w:rsid w:val="001E0BC7"/>
    <w:rsid w:val="001E10AA"/>
    <w:rsid w:val="001E115D"/>
    <w:rsid w:val="001E1199"/>
    <w:rsid w:val="001E1450"/>
    <w:rsid w:val="001E146B"/>
    <w:rsid w:val="001E1A49"/>
    <w:rsid w:val="001E2151"/>
    <w:rsid w:val="001E24C2"/>
    <w:rsid w:val="001E2625"/>
    <w:rsid w:val="001E275A"/>
    <w:rsid w:val="001E2872"/>
    <w:rsid w:val="001E2913"/>
    <w:rsid w:val="001E2FA0"/>
    <w:rsid w:val="001E302D"/>
    <w:rsid w:val="001E3068"/>
    <w:rsid w:val="001E3093"/>
    <w:rsid w:val="001E32D5"/>
    <w:rsid w:val="001E3607"/>
    <w:rsid w:val="001E3752"/>
    <w:rsid w:val="001E3CA3"/>
    <w:rsid w:val="001E3E93"/>
    <w:rsid w:val="001E41F3"/>
    <w:rsid w:val="001E431B"/>
    <w:rsid w:val="001E445B"/>
    <w:rsid w:val="001E4556"/>
    <w:rsid w:val="001E498E"/>
    <w:rsid w:val="001E4E56"/>
    <w:rsid w:val="001E4F4B"/>
    <w:rsid w:val="001E5056"/>
    <w:rsid w:val="001E5058"/>
    <w:rsid w:val="001E50E7"/>
    <w:rsid w:val="001E5A5C"/>
    <w:rsid w:val="001E5E39"/>
    <w:rsid w:val="001E61F1"/>
    <w:rsid w:val="001E6772"/>
    <w:rsid w:val="001E68C8"/>
    <w:rsid w:val="001E698E"/>
    <w:rsid w:val="001E6D30"/>
    <w:rsid w:val="001E6D82"/>
    <w:rsid w:val="001E708F"/>
    <w:rsid w:val="001E7647"/>
    <w:rsid w:val="001E7814"/>
    <w:rsid w:val="001E7B62"/>
    <w:rsid w:val="001E7E96"/>
    <w:rsid w:val="001F0192"/>
    <w:rsid w:val="001F0A67"/>
    <w:rsid w:val="001F0B88"/>
    <w:rsid w:val="001F0C59"/>
    <w:rsid w:val="001F1044"/>
    <w:rsid w:val="001F15CE"/>
    <w:rsid w:val="001F1CAD"/>
    <w:rsid w:val="001F1FB0"/>
    <w:rsid w:val="001F30B7"/>
    <w:rsid w:val="001F3196"/>
    <w:rsid w:val="001F3A5A"/>
    <w:rsid w:val="001F3B96"/>
    <w:rsid w:val="001F3D0B"/>
    <w:rsid w:val="001F41CB"/>
    <w:rsid w:val="001F432A"/>
    <w:rsid w:val="001F4405"/>
    <w:rsid w:val="001F4F11"/>
    <w:rsid w:val="001F511A"/>
    <w:rsid w:val="001F5DB7"/>
    <w:rsid w:val="001F6240"/>
    <w:rsid w:val="001F66F2"/>
    <w:rsid w:val="001F68E7"/>
    <w:rsid w:val="001F69C0"/>
    <w:rsid w:val="001F69FD"/>
    <w:rsid w:val="001F7161"/>
    <w:rsid w:val="001F797C"/>
    <w:rsid w:val="001F7C6D"/>
    <w:rsid w:val="002004F7"/>
    <w:rsid w:val="002009A4"/>
    <w:rsid w:val="00200A6D"/>
    <w:rsid w:val="00200B29"/>
    <w:rsid w:val="00200FDB"/>
    <w:rsid w:val="0020118D"/>
    <w:rsid w:val="002020C7"/>
    <w:rsid w:val="002020D5"/>
    <w:rsid w:val="002020EF"/>
    <w:rsid w:val="00202745"/>
    <w:rsid w:val="00202F44"/>
    <w:rsid w:val="00202F6C"/>
    <w:rsid w:val="002033D3"/>
    <w:rsid w:val="00203525"/>
    <w:rsid w:val="002035FF"/>
    <w:rsid w:val="0020376D"/>
    <w:rsid w:val="0020396D"/>
    <w:rsid w:val="002044CE"/>
    <w:rsid w:val="00204D20"/>
    <w:rsid w:val="00204ECB"/>
    <w:rsid w:val="0020532A"/>
    <w:rsid w:val="00205C67"/>
    <w:rsid w:val="00205D81"/>
    <w:rsid w:val="00205F2D"/>
    <w:rsid w:val="002063B5"/>
    <w:rsid w:val="00206438"/>
    <w:rsid w:val="00206914"/>
    <w:rsid w:val="00206AD4"/>
    <w:rsid w:val="00206F90"/>
    <w:rsid w:val="00207080"/>
    <w:rsid w:val="002071C1"/>
    <w:rsid w:val="00207225"/>
    <w:rsid w:val="002074DF"/>
    <w:rsid w:val="002077A9"/>
    <w:rsid w:val="0020791D"/>
    <w:rsid w:val="0020797F"/>
    <w:rsid w:val="00207B91"/>
    <w:rsid w:val="00207DB0"/>
    <w:rsid w:val="0021002B"/>
    <w:rsid w:val="0021044A"/>
    <w:rsid w:val="002105A4"/>
    <w:rsid w:val="002106EA"/>
    <w:rsid w:val="00210731"/>
    <w:rsid w:val="00210955"/>
    <w:rsid w:val="00210E3C"/>
    <w:rsid w:val="00210F24"/>
    <w:rsid w:val="00210F3E"/>
    <w:rsid w:val="00211460"/>
    <w:rsid w:val="002114CA"/>
    <w:rsid w:val="0021159F"/>
    <w:rsid w:val="0021170A"/>
    <w:rsid w:val="00211A0E"/>
    <w:rsid w:val="00211CCA"/>
    <w:rsid w:val="00211E70"/>
    <w:rsid w:val="0021236E"/>
    <w:rsid w:val="00212430"/>
    <w:rsid w:val="00212478"/>
    <w:rsid w:val="00212AC2"/>
    <w:rsid w:val="00212F9B"/>
    <w:rsid w:val="002132BC"/>
    <w:rsid w:val="00213E50"/>
    <w:rsid w:val="002140CF"/>
    <w:rsid w:val="00214B97"/>
    <w:rsid w:val="00214FFC"/>
    <w:rsid w:val="002151C0"/>
    <w:rsid w:val="00215471"/>
    <w:rsid w:val="002157F6"/>
    <w:rsid w:val="00215D9C"/>
    <w:rsid w:val="0021648D"/>
    <w:rsid w:val="0021680F"/>
    <w:rsid w:val="00216DC7"/>
    <w:rsid w:val="0021732B"/>
    <w:rsid w:val="00217434"/>
    <w:rsid w:val="00217537"/>
    <w:rsid w:val="002176EB"/>
    <w:rsid w:val="00217801"/>
    <w:rsid w:val="00217CE3"/>
    <w:rsid w:val="00217D0D"/>
    <w:rsid w:val="00220885"/>
    <w:rsid w:val="00220AF0"/>
    <w:rsid w:val="0022125B"/>
    <w:rsid w:val="00221280"/>
    <w:rsid w:val="00221793"/>
    <w:rsid w:val="00221B5D"/>
    <w:rsid w:val="00221F3E"/>
    <w:rsid w:val="00221FDD"/>
    <w:rsid w:val="00222173"/>
    <w:rsid w:val="002222E6"/>
    <w:rsid w:val="00222371"/>
    <w:rsid w:val="00222A34"/>
    <w:rsid w:val="00222C69"/>
    <w:rsid w:val="00222DA3"/>
    <w:rsid w:val="00222FAD"/>
    <w:rsid w:val="00223710"/>
    <w:rsid w:val="002239B0"/>
    <w:rsid w:val="00223ED7"/>
    <w:rsid w:val="0022498A"/>
    <w:rsid w:val="002249EF"/>
    <w:rsid w:val="0022547F"/>
    <w:rsid w:val="002255A9"/>
    <w:rsid w:val="00225721"/>
    <w:rsid w:val="0022643D"/>
    <w:rsid w:val="00226602"/>
    <w:rsid w:val="00226610"/>
    <w:rsid w:val="00226DDB"/>
    <w:rsid w:val="00226F84"/>
    <w:rsid w:val="00227335"/>
    <w:rsid w:val="00227498"/>
    <w:rsid w:val="002274AA"/>
    <w:rsid w:val="002274CB"/>
    <w:rsid w:val="00227976"/>
    <w:rsid w:val="00227D89"/>
    <w:rsid w:val="00230161"/>
    <w:rsid w:val="00230396"/>
    <w:rsid w:val="002303F1"/>
    <w:rsid w:val="00230C6B"/>
    <w:rsid w:val="00230CE7"/>
    <w:rsid w:val="00230D1F"/>
    <w:rsid w:val="00230ED7"/>
    <w:rsid w:val="00231610"/>
    <w:rsid w:val="002316E8"/>
    <w:rsid w:val="002317FB"/>
    <w:rsid w:val="002318AD"/>
    <w:rsid w:val="00231C69"/>
    <w:rsid w:val="00231CAA"/>
    <w:rsid w:val="00232568"/>
    <w:rsid w:val="0023277B"/>
    <w:rsid w:val="00232821"/>
    <w:rsid w:val="00232B9E"/>
    <w:rsid w:val="00232C29"/>
    <w:rsid w:val="00232C56"/>
    <w:rsid w:val="002331A7"/>
    <w:rsid w:val="0023342E"/>
    <w:rsid w:val="00233867"/>
    <w:rsid w:val="0023386E"/>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8EE"/>
    <w:rsid w:val="00236927"/>
    <w:rsid w:val="00236E00"/>
    <w:rsid w:val="00236FB3"/>
    <w:rsid w:val="00237E80"/>
    <w:rsid w:val="0024035E"/>
    <w:rsid w:val="00240888"/>
    <w:rsid w:val="002409A5"/>
    <w:rsid w:val="00240CEA"/>
    <w:rsid w:val="00240E6C"/>
    <w:rsid w:val="00240F42"/>
    <w:rsid w:val="00241935"/>
    <w:rsid w:val="00241D6C"/>
    <w:rsid w:val="00242057"/>
    <w:rsid w:val="00242324"/>
    <w:rsid w:val="0024243E"/>
    <w:rsid w:val="00242446"/>
    <w:rsid w:val="0024263C"/>
    <w:rsid w:val="0024306B"/>
    <w:rsid w:val="002435A6"/>
    <w:rsid w:val="0024370C"/>
    <w:rsid w:val="00243AAE"/>
    <w:rsid w:val="00243C33"/>
    <w:rsid w:val="0024466A"/>
    <w:rsid w:val="00244B2C"/>
    <w:rsid w:val="00244C25"/>
    <w:rsid w:val="00244E7F"/>
    <w:rsid w:val="00244F47"/>
    <w:rsid w:val="00245157"/>
    <w:rsid w:val="00245278"/>
    <w:rsid w:val="002452C9"/>
    <w:rsid w:val="00245761"/>
    <w:rsid w:val="00245940"/>
    <w:rsid w:val="00245A14"/>
    <w:rsid w:val="00245C00"/>
    <w:rsid w:val="00245C78"/>
    <w:rsid w:val="00245CEC"/>
    <w:rsid w:val="00245EAB"/>
    <w:rsid w:val="002460E1"/>
    <w:rsid w:val="002461BE"/>
    <w:rsid w:val="0024682B"/>
    <w:rsid w:val="00246B3A"/>
    <w:rsid w:val="00246BDE"/>
    <w:rsid w:val="00246C35"/>
    <w:rsid w:val="002473B9"/>
    <w:rsid w:val="002475E9"/>
    <w:rsid w:val="00247AE0"/>
    <w:rsid w:val="00247B3F"/>
    <w:rsid w:val="00247BC7"/>
    <w:rsid w:val="00247D50"/>
    <w:rsid w:val="00247F82"/>
    <w:rsid w:val="0025082E"/>
    <w:rsid w:val="00250AB9"/>
    <w:rsid w:val="00250E8D"/>
    <w:rsid w:val="00250F0A"/>
    <w:rsid w:val="0025147C"/>
    <w:rsid w:val="00251513"/>
    <w:rsid w:val="002516E0"/>
    <w:rsid w:val="0025177B"/>
    <w:rsid w:val="0025185A"/>
    <w:rsid w:val="00251BC2"/>
    <w:rsid w:val="00251E9F"/>
    <w:rsid w:val="00251FB0"/>
    <w:rsid w:val="002520FF"/>
    <w:rsid w:val="00252511"/>
    <w:rsid w:val="00252825"/>
    <w:rsid w:val="00252A10"/>
    <w:rsid w:val="00252A9F"/>
    <w:rsid w:val="00252EC0"/>
    <w:rsid w:val="002537AA"/>
    <w:rsid w:val="002537D8"/>
    <w:rsid w:val="002538E6"/>
    <w:rsid w:val="00253A7F"/>
    <w:rsid w:val="00253C77"/>
    <w:rsid w:val="00253DB0"/>
    <w:rsid w:val="002542F4"/>
    <w:rsid w:val="002543D9"/>
    <w:rsid w:val="0025497C"/>
    <w:rsid w:val="0025520D"/>
    <w:rsid w:val="0025520F"/>
    <w:rsid w:val="00255269"/>
    <w:rsid w:val="002558B7"/>
    <w:rsid w:val="00255B9F"/>
    <w:rsid w:val="00255E20"/>
    <w:rsid w:val="002563FF"/>
    <w:rsid w:val="00256448"/>
    <w:rsid w:val="0025645C"/>
    <w:rsid w:val="00256C61"/>
    <w:rsid w:val="00256C96"/>
    <w:rsid w:val="0025718F"/>
    <w:rsid w:val="00257F7D"/>
    <w:rsid w:val="002600C2"/>
    <w:rsid w:val="002602BD"/>
    <w:rsid w:val="00260303"/>
    <w:rsid w:val="00260599"/>
    <w:rsid w:val="002605C6"/>
    <w:rsid w:val="00260843"/>
    <w:rsid w:val="00260B1A"/>
    <w:rsid w:val="00260D3D"/>
    <w:rsid w:val="00260FC3"/>
    <w:rsid w:val="00261D75"/>
    <w:rsid w:val="00261E8E"/>
    <w:rsid w:val="00262237"/>
    <w:rsid w:val="002623E3"/>
    <w:rsid w:val="0026246F"/>
    <w:rsid w:val="0026276B"/>
    <w:rsid w:val="002627B5"/>
    <w:rsid w:val="002627FF"/>
    <w:rsid w:val="00262C0A"/>
    <w:rsid w:val="00262D2C"/>
    <w:rsid w:val="00262E2C"/>
    <w:rsid w:val="00262E4F"/>
    <w:rsid w:val="00263263"/>
    <w:rsid w:val="002634D1"/>
    <w:rsid w:val="002638CA"/>
    <w:rsid w:val="00263A10"/>
    <w:rsid w:val="00263AF9"/>
    <w:rsid w:val="0026415F"/>
    <w:rsid w:val="00264AA7"/>
    <w:rsid w:val="002651B6"/>
    <w:rsid w:val="002652DC"/>
    <w:rsid w:val="002653D8"/>
    <w:rsid w:val="00265DC6"/>
    <w:rsid w:val="00265ED7"/>
    <w:rsid w:val="002662B7"/>
    <w:rsid w:val="00266C33"/>
    <w:rsid w:val="00266DF5"/>
    <w:rsid w:val="00267328"/>
    <w:rsid w:val="002675DD"/>
    <w:rsid w:val="00267AF0"/>
    <w:rsid w:val="00270155"/>
    <w:rsid w:val="0027034F"/>
    <w:rsid w:val="00270583"/>
    <w:rsid w:val="0027086A"/>
    <w:rsid w:val="00270948"/>
    <w:rsid w:val="00270C62"/>
    <w:rsid w:val="00271109"/>
    <w:rsid w:val="0027110D"/>
    <w:rsid w:val="00271138"/>
    <w:rsid w:val="0027163C"/>
    <w:rsid w:val="00271927"/>
    <w:rsid w:val="0027220B"/>
    <w:rsid w:val="00272364"/>
    <w:rsid w:val="00272E88"/>
    <w:rsid w:val="0027309A"/>
    <w:rsid w:val="0027343C"/>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6B0"/>
    <w:rsid w:val="00280A2E"/>
    <w:rsid w:val="002814D5"/>
    <w:rsid w:val="00281CBF"/>
    <w:rsid w:val="00281D6D"/>
    <w:rsid w:val="00281E7A"/>
    <w:rsid w:val="002826A4"/>
    <w:rsid w:val="00282CD5"/>
    <w:rsid w:val="00282E6A"/>
    <w:rsid w:val="00282EDB"/>
    <w:rsid w:val="00282EE0"/>
    <w:rsid w:val="00282FC3"/>
    <w:rsid w:val="002830EC"/>
    <w:rsid w:val="00283315"/>
    <w:rsid w:val="00283507"/>
    <w:rsid w:val="002835E0"/>
    <w:rsid w:val="0028373C"/>
    <w:rsid w:val="00283D44"/>
    <w:rsid w:val="00283F2E"/>
    <w:rsid w:val="00284594"/>
    <w:rsid w:val="0028493D"/>
    <w:rsid w:val="002849F3"/>
    <w:rsid w:val="00284BC0"/>
    <w:rsid w:val="00284E08"/>
    <w:rsid w:val="002852E2"/>
    <w:rsid w:val="002853CE"/>
    <w:rsid w:val="00285A54"/>
    <w:rsid w:val="00285B65"/>
    <w:rsid w:val="00285B9A"/>
    <w:rsid w:val="002860B4"/>
    <w:rsid w:val="002861BA"/>
    <w:rsid w:val="002861C4"/>
    <w:rsid w:val="00286596"/>
    <w:rsid w:val="00286875"/>
    <w:rsid w:val="00286EFD"/>
    <w:rsid w:val="0028714A"/>
    <w:rsid w:val="0028721E"/>
    <w:rsid w:val="00287975"/>
    <w:rsid w:val="00287C98"/>
    <w:rsid w:val="00287D23"/>
    <w:rsid w:val="00287E6E"/>
    <w:rsid w:val="00290049"/>
    <w:rsid w:val="002900BA"/>
    <w:rsid w:val="002902EB"/>
    <w:rsid w:val="0029035B"/>
    <w:rsid w:val="002907D0"/>
    <w:rsid w:val="00290DDB"/>
    <w:rsid w:val="00291264"/>
    <w:rsid w:val="00291292"/>
    <w:rsid w:val="002915B8"/>
    <w:rsid w:val="002916EF"/>
    <w:rsid w:val="0029198C"/>
    <w:rsid w:val="00291A2A"/>
    <w:rsid w:val="00291B7F"/>
    <w:rsid w:val="00292769"/>
    <w:rsid w:val="00292A6B"/>
    <w:rsid w:val="00292CC6"/>
    <w:rsid w:val="00292FDF"/>
    <w:rsid w:val="00293046"/>
    <w:rsid w:val="00293112"/>
    <w:rsid w:val="00293168"/>
    <w:rsid w:val="002932F1"/>
    <w:rsid w:val="00293649"/>
    <w:rsid w:val="00293A4F"/>
    <w:rsid w:val="00293AEF"/>
    <w:rsid w:val="00293E6B"/>
    <w:rsid w:val="00294026"/>
    <w:rsid w:val="0029443A"/>
    <w:rsid w:val="002950B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68E"/>
    <w:rsid w:val="002A0F86"/>
    <w:rsid w:val="002A1565"/>
    <w:rsid w:val="002A1649"/>
    <w:rsid w:val="002A16AB"/>
    <w:rsid w:val="002A1BA9"/>
    <w:rsid w:val="002A1EBD"/>
    <w:rsid w:val="002A224C"/>
    <w:rsid w:val="002A226A"/>
    <w:rsid w:val="002A22E7"/>
    <w:rsid w:val="002A235E"/>
    <w:rsid w:val="002A28CD"/>
    <w:rsid w:val="002A29B4"/>
    <w:rsid w:val="002A2E19"/>
    <w:rsid w:val="002A2ED4"/>
    <w:rsid w:val="002A31A2"/>
    <w:rsid w:val="002A33E4"/>
    <w:rsid w:val="002A34C4"/>
    <w:rsid w:val="002A38E2"/>
    <w:rsid w:val="002A3EF9"/>
    <w:rsid w:val="002A4023"/>
    <w:rsid w:val="002A416C"/>
    <w:rsid w:val="002A4407"/>
    <w:rsid w:val="002A4455"/>
    <w:rsid w:val="002A44E0"/>
    <w:rsid w:val="002A4A87"/>
    <w:rsid w:val="002A4AB7"/>
    <w:rsid w:val="002A4B86"/>
    <w:rsid w:val="002A4BBC"/>
    <w:rsid w:val="002A4BF0"/>
    <w:rsid w:val="002A50BB"/>
    <w:rsid w:val="002A5546"/>
    <w:rsid w:val="002A5567"/>
    <w:rsid w:val="002A5593"/>
    <w:rsid w:val="002A5A32"/>
    <w:rsid w:val="002A5BD2"/>
    <w:rsid w:val="002A5CDB"/>
    <w:rsid w:val="002A5E49"/>
    <w:rsid w:val="002A5F17"/>
    <w:rsid w:val="002A6565"/>
    <w:rsid w:val="002A65F8"/>
    <w:rsid w:val="002A66CF"/>
    <w:rsid w:val="002A67D4"/>
    <w:rsid w:val="002A69DE"/>
    <w:rsid w:val="002A6D1F"/>
    <w:rsid w:val="002A7B60"/>
    <w:rsid w:val="002B01AA"/>
    <w:rsid w:val="002B0D9B"/>
    <w:rsid w:val="002B0DCF"/>
    <w:rsid w:val="002B0F08"/>
    <w:rsid w:val="002B1061"/>
    <w:rsid w:val="002B1070"/>
    <w:rsid w:val="002B10BF"/>
    <w:rsid w:val="002B1131"/>
    <w:rsid w:val="002B126F"/>
    <w:rsid w:val="002B148E"/>
    <w:rsid w:val="002B1684"/>
    <w:rsid w:val="002B1E56"/>
    <w:rsid w:val="002B2203"/>
    <w:rsid w:val="002B2482"/>
    <w:rsid w:val="002B2B92"/>
    <w:rsid w:val="002B2BD6"/>
    <w:rsid w:val="002B2F1B"/>
    <w:rsid w:val="002B32AA"/>
    <w:rsid w:val="002B3324"/>
    <w:rsid w:val="002B3532"/>
    <w:rsid w:val="002B38B0"/>
    <w:rsid w:val="002B3DD5"/>
    <w:rsid w:val="002B410B"/>
    <w:rsid w:val="002B4425"/>
    <w:rsid w:val="002B4581"/>
    <w:rsid w:val="002B47A8"/>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AC2"/>
    <w:rsid w:val="002B6CB5"/>
    <w:rsid w:val="002B6DE2"/>
    <w:rsid w:val="002B6E2F"/>
    <w:rsid w:val="002B7401"/>
    <w:rsid w:val="002B78B4"/>
    <w:rsid w:val="002B7E5C"/>
    <w:rsid w:val="002B7E75"/>
    <w:rsid w:val="002C0196"/>
    <w:rsid w:val="002C061A"/>
    <w:rsid w:val="002C0944"/>
    <w:rsid w:val="002C0A99"/>
    <w:rsid w:val="002C0CED"/>
    <w:rsid w:val="002C107A"/>
    <w:rsid w:val="002C129C"/>
    <w:rsid w:val="002C134E"/>
    <w:rsid w:val="002C1521"/>
    <w:rsid w:val="002C1C81"/>
    <w:rsid w:val="002C1DA6"/>
    <w:rsid w:val="002C1DAF"/>
    <w:rsid w:val="002C22CC"/>
    <w:rsid w:val="002C22F7"/>
    <w:rsid w:val="002C22F9"/>
    <w:rsid w:val="002C285B"/>
    <w:rsid w:val="002C319E"/>
    <w:rsid w:val="002C3237"/>
    <w:rsid w:val="002C3949"/>
    <w:rsid w:val="002C3BC0"/>
    <w:rsid w:val="002C3D11"/>
    <w:rsid w:val="002C4016"/>
    <w:rsid w:val="002C4612"/>
    <w:rsid w:val="002C4973"/>
    <w:rsid w:val="002C4E5B"/>
    <w:rsid w:val="002C4EE1"/>
    <w:rsid w:val="002C5735"/>
    <w:rsid w:val="002C57AD"/>
    <w:rsid w:val="002C5A0A"/>
    <w:rsid w:val="002C6029"/>
    <w:rsid w:val="002C6161"/>
    <w:rsid w:val="002C631A"/>
    <w:rsid w:val="002C65AB"/>
    <w:rsid w:val="002C65ED"/>
    <w:rsid w:val="002C6691"/>
    <w:rsid w:val="002C679B"/>
    <w:rsid w:val="002C72B8"/>
    <w:rsid w:val="002C7671"/>
    <w:rsid w:val="002C78CA"/>
    <w:rsid w:val="002C7B33"/>
    <w:rsid w:val="002C7BC9"/>
    <w:rsid w:val="002D00FF"/>
    <w:rsid w:val="002D01EF"/>
    <w:rsid w:val="002D01FD"/>
    <w:rsid w:val="002D0490"/>
    <w:rsid w:val="002D0528"/>
    <w:rsid w:val="002D071C"/>
    <w:rsid w:val="002D0A47"/>
    <w:rsid w:val="002D0D79"/>
    <w:rsid w:val="002D0D8E"/>
    <w:rsid w:val="002D0DC1"/>
    <w:rsid w:val="002D0E97"/>
    <w:rsid w:val="002D10E8"/>
    <w:rsid w:val="002D16D1"/>
    <w:rsid w:val="002D1743"/>
    <w:rsid w:val="002D1B24"/>
    <w:rsid w:val="002D235D"/>
    <w:rsid w:val="002D26AA"/>
    <w:rsid w:val="002D2B7D"/>
    <w:rsid w:val="002D385F"/>
    <w:rsid w:val="002D3887"/>
    <w:rsid w:val="002D3F15"/>
    <w:rsid w:val="002D42DA"/>
    <w:rsid w:val="002D44AE"/>
    <w:rsid w:val="002D45A7"/>
    <w:rsid w:val="002D47DF"/>
    <w:rsid w:val="002D4823"/>
    <w:rsid w:val="002D49FE"/>
    <w:rsid w:val="002D50FC"/>
    <w:rsid w:val="002D561B"/>
    <w:rsid w:val="002D5A89"/>
    <w:rsid w:val="002D5CCC"/>
    <w:rsid w:val="002D6147"/>
    <w:rsid w:val="002D682B"/>
    <w:rsid w:val="002D6EE7"/>
    <w:rsid w:val="002D74BB"/>
    <w:rsid w:val="002E00B8"/>
    <w:rsid w:val="002E037E"/>
    <w:rsid w:val="002E05A3"/>
    <w:rsid w:val="002E0C70"/>
    <w:rsid w:val="002E0D59"/>
    <w:rsid w:val="002E0DA0"/>
    <w:rsid w:val="002E1368"/>
    <w:rsid w:val="002E14E1"/>
    <w:rsid w:val="002E18FC"/>
    <w:rsid w:val="002E1DD0"/>
    <w:rsid w:val="002E1E25"/>
    <w:rsid w:val="002E212E"/>
    <w:rsid w:val="002E221E"/>
    <w:rsid w:val="002E2227"/>
    <w:rsid w:val="002E2599"/>
    <w:rsid w:val="002E261A"/>
    <w:rsid w:val="002E28AC"/>
    <w:rsid w:val="002E2BB2"/>
    <w:rsid w:val="002E2F57"/>
    <w:rsid w:val="002E2FB1"/>
    <w:rsid w:val="002E3264"/>
    <w:rsid w:val="002E38BA"/>
    <w:rsid w:val="002E399F"/>
    <w:rsid w:val="002E422F"/>
    <w:rsid w:val="002E453D"/>
    <w:rsid w:val="002E4727"/>
    <w:rsid w:val="002E4DA4"/>
    <w:rsid w:val="002E5569"/>
    <w:rsid w:val="002E568F"/>
    <w:rsid w:val="002E56FE"/>
    <w:rsid w:val="002E5D22"/>
    <w:rsid w:val="002E5D7D"/>
    <w:rsid w:val="002E5D8D"/>
    <w:rsid w:val="002E6044"/>
    <w:rsid w:val="002E63A4"/>
    <w:rsid w:val="002E6768"/>
    <w:rsid w:val="002E686D"/>
    <w:rsid w:val="002E725F"/>
    <w:rsid w:val="002E7A4C"/>
    <w:rsid w:val="002E7BE8"/>
    <w:rsid w:val="002F0022"/>
    <w:rsid w:val="002F02EF"/>
    <w:rsid w:val="002F1807"/>
    <w:rsid w:val="002F1878"/>
    <w:rsid w:val="002F18CE"/>
    <w:rsid w:val="002F1BEF"/>
    <w:rsid w:val="002F230E"/>
    <w:rsid w:val="002F29CF"/>
    <w:rsid w:val="002F2BF5"/>
    <w:rsid w:val="002F2E5F"/>
    <w:rsid w:val="002F3769"/>
    <w:rsid w:val="002F42B0"/>
    <w:rsid w:val="002F43A4"/>
    <w:rsid w:val="002F4702"/>
    <w:rsid w:val="002F4BBD"/>
    <w:rsid w:val="002F4C62"/>
    <w:rsid w:val="002F5143"/>
    <w:rsid w:val="002F55B2"/>
    <w:rsid w:val="002F59E1"/>
    <w:rsid w:val="002F5C93"/>
    <w:rsid w:val="002F64AA"/>
    <w:rsid w:val="002F66B2"/>
    <w:rsid w:val="002F6A21"/>
    <w:rsid w:val="002F6A46"/>
    <w:rsid w:val="002F737D"/>
    <w:rsid w:val="002F75A6"/>
    <w:rsid w:val="002F7610"/>
    <w:rsid w:val="002F77DC"/>
    <w:rsid w:val="002F791E"/>
    <w:rsid w:val="002F79DD"/>
    <w:rsid w:val="0030021E"/>
    <w:rsid w:val="00300278"/>
    <w:rsid w:val="0030089A"/>
    <w:rsid w:val="003009D2"/>
    <w:rsid w:val="00300D14"/>
    <w:rsid w:val="00300FAE"/>
    <w:rsid w:val="003017D9"/>
    <w:rsid w:val="00301940"/>
    <w:rsid w:val="0030195F"/>
    <w:rsid w:val="00301EE0"/>
    <w:rsid w:val="00302368"/>
    <w:rsid w:val="00302917"/>
    <w:rsid w:val="00302FF5"/>
    <w:rsid w:val="00303777"/>
    <w:rsid w:val="00303894"/>
    <w:rsid w:val="003038EB"/>
    <w:rsid w:val="0030414B"/>
    <w:rsid w:val="00304294"/>
    <w:rsid w:val="003042D9"/>
    <w:rsid w:val="003044F7"/>
    <w:rsid w:val="00304CA3"/>
    <w:rsid w:val="003050F7"/>
    <w:rsid w:val="00305505"/>
    <w:rsid w:val="00305511"/>
    <w:rsid w:val="00305570"/>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FC"/>
    <w:rsid w:val="00307D2B"/>
    <w:rsid w:val="00307EF3"/>
    <w:rsid w:val="00310870"/>
    <w:rsid w:val="00310902"/>
    <w:rsid w:val="00310A8B"/>
    <w:rsid w:val="0031142F"/>
    <w:rsid w:val="00311CFC"/>
    <w:rsid w:val="00312329"/>
    <w:rsid w:val="003124E0"/>
    <w:rsid w:val="003128BF"/>
    <w:rsid w:val="00312B9C"/>
    <w:rsid w:val="00312CD7"/>
    <w:rsid w:val="0031301F"/>
    <w:rsid w:val="00313025"/>
    <w:rsid w:val="00313A21"/>
    <w:rsid w:val="00313E24"/>
    <w:rsid w:val="00314503"/>
    <w:rsid w:val="00314898"/>
    <w:rsid w:val="00314906"/>
    <w:rsid w:val="00314D79"/>
    <w:rsid w:val="00314FE3"/>
    <w:rsid w:val="0031520E"/>
    <w:rsid w:val="0031539F"/>
    <w:rsid w:val="003156DF"/>
    <w:rsid w:val="003157DC"/>
    <w:rsid w:val="003157F8"/>
    <w:rsid w:val="003157FB"/>
    <w:rsid w:val="00315B37"/>
    <w:rsid w:val="00315BC1"/>
    <w:rsid w:val="00315C29"/>
    <w:rsid w:val="00315CE9"/>
    <w:rsid w:val="003161AC"/>
    <w:rsid w:val="003168FC"/>
    <w:rsid w:val="00316BC4"/>
    <w:rsid w:val="00316C21"/>
    <w:rsid w:val="00316F89"/>
    <w:rsid w:val="00317C19"/>
    <w:rsid w:val="00317C3D"/>
    <w:rsid w:val="00317EBA"/>
    <w:rsid w:val="00320085"/>
    <w:rsid w:val="00320450"/>
    <w:rsid w:val="0032067F"/>
    <w:rsid w:val="0032080E"/>
    <w:rsid w:val="00320934"/>
    <w:rsid w:val="00320A15"/>
    <w:rsid w:val="00320DD4"/>
    <w:rsid w:val="0032132B"/>
    <w:rsid w:val="00321C54"/>
    <w:rsid w:val="00321E0B"/>
    <w:rsid w:val="00322382"/>
    <w:rsid w:val="0032248A"/>
    <w:rsid w:val="003224DF"/>
    <w:rsid w:val="0032295D"/>
    <w:rsid w:val="00322A88"/>
    <w:rsid w:val="00322BDB"/>
    <w:rsid w:val="0032340B"/>
    <w:rsid w:val="00323A5B"/>
    <w:rsid w:val="00323BF8"/>
    <w:rsid w:val="003246D1"/>
    <w:rsid w:val="003248D7"/>
    <w:rsid w:val="00324AC1"/>
    <w:rsid w:val="00325022"/>
    <w:rsid w:val="0032549B"/>
    <w:rsid w:val="00325773"/>
    <w:rsid w:val="003259CD"/>
    <w:rsid w:val="00326592"/>
    <w:rsid w:val="00326EF4"/>
    <w:rsid w:val="00326F0F"/>
    <w:rsid w:val="00326F87"/>
    <w:rsid w:val="00326F99"/>
    <w:rsid w:val="0032704A"/>
    <w:rsid w:val="00327298"/>
    <w:rsid w:val="003275BC"/>
    <w:rsid w:val="00327CA3"/>
    <w:rsid w:val="00327E87"/>
    <w:rsid w:val="00327FD5"/>
    <w:rsid w:val="00330196"/>
    <w:rsid w:val="00330481"/>
    <w:rsid w:val="00330D6D"/>
    <w:rsid w:val="00330E17"/>
    <w:rsid w:val="003310FB"/>
    <w:rsid w:val="00331186"/>
    <w:rsid w:val="003315C0"/>
    <w:rsid w:val="0033186E"/>
    <w:rsid w:val="0033200F"/>
    <w:rsid w:val="00332322"/>
    <w:rsid w:val="00332B8F"/>
    <w:rsid w:val="00333302"/>
    <w:rsid w:val="00333B60"/>
    <w:rsid w:val="00333B9B"/>
    <w:rsid w:val="00333DB7"/>
    <w:rsid w:val="00333F00"/>
    <w:rsid w:val="00334337"/>
    <w:rsid w:val="003344E5"/>
    <w:rsid w:val="003344F6"/>
    <w:rsid w:val="00334AE4"/>
    <w:rsid w:val="00334CDE"/>
    <w:rsid w:val="00334E45"/>
    <w:rsid w:val="00335281"/>
    <w:rsid w:val="0033543E"/>
    <w:rsid w:val="003357F6"/>
    <w:rsid w:val="00335881"/>
    <w:rsid w:val="00335A1C"/>
    <w:rsid w:val="00335B27"/>
    <w:rsid w:val="00336119"/>
    <w:rsid w:val="00336917"/>
    <w:rsid w:val="00337039"/>
    <w:rsid w:val="0033761D"/>
    <w:rsid w:val="00337A98"/>
    <w:rsid w:val="00337C42"/>
    <w:rsid w:val="00337EA5"/>
    <w:rsid w:val="00337F95"/>
    <w:rsid w:val="0034038C"/>
    <w:rsid w:val="0034040B"/>
    <w:rsid w:val="003407FB"/>
    <w:rsid w:val="00340CA8"/>
    <w:rsid w:val="00340D13"/>
    <w:rsid w:val="003418ED"/>
    <w:rsid w:val="00341A28"/>
    <w:rsid w:val="00341A61"/>
    <w:rsid w:val="00341CF7"/>
    <w:rsid w:val="00341E3A"/>
    <w:rsid w:val="003421D7"/>
    <w:rsid w:val="003425B9"/>
    <w:rsid w:val="0034277C"/>
    <w:rsid w:val="003428D6"/>
    <w:rsid w:val="0034291E"/>
    <w:rsid w:val="0034299D"/>
    <w:rsid w:val="003434FF"/>
    <w:rsid w:val="00343F75"/>
    <w:rsid w:val="003441D8"/>
    <w:rsid w:val="0034445A"/>
    <w:rsid w:val="0034445F"/>
    <w:rsid w:val="00344C2E"/>
    <w:rsid w:val="0034526F"/>
    <w:rsid w:val="00345569"/>
    <w:rsid w:val="00345FCA"/>
    <w:rsid w:val="0034600F"/>
    <w:rsid w:val="00346016"/>
    <w:rsid w:val="0034621A"/>
    <w:rsid w:val="00346769"/>
    <w:rsid w:val="00346796"/>
    <w:rsid w:val="00346810"/>
    <w:rsid w:val="003469D4"/>
    <w:rsid w:val="00346F69"/>
    <w:rsid w:val="003471CE"/>
    <w:rsid w:val="0034783F"/>
    <w:rsid w:val="003479A1"/>
    <w:rsid w:val="00347B7F"/>
    <w:rsid w:val="003501CB"/>
    <w:rsid w:val="0035042A"/>
    <w:rsid w:val="003505F0"/>
    <w:rsid w:val="003507A9"/>
    <w:rsid w:val="0035086F"/>
    <w:rsid w:val="00350962"/>
    <w:rsid w:val="00350B61"/>
    <w:rsid w:val="003515AC"/>
    <w:rsid w:val="00351856"/>
    <w:rsid w:val="00351C08"/>
    <w:rsid w:val="00351D02"/>
    <w:rsid w:val="00352A22"/>
    <w:rsid w:val="0035333D"/>
    <w:rsid w:val="00353535"/>
    <w:rsid w:val="00353B4D"/>
    <w:rsid w:val="00353C0E"/>
    <w:rsid w:val="00353C70"/>
    <w:rsid w:val="00354378"/>
    <w:rsid w:val="00354722"/>
    <w:rsid w:val="00354883"/>
    <w:rsid w:val="00354950"/>
    <w:rsid w:val="00354CE8"/>
    <w:rsid w:val="00354F63"/>
    <w:rsid w:val="00354FF2"/>
    <w:rsid w:val="00355003"/>
    <w:rsid w:val="00355076"/>
    <w:rsid w:val="0035531E"/>
    <w:rsid w:val="00355757"/>
    <w:rsid w:val="00355A45"/>
    <w:rsid w:val="003560A6"/>
    <w:rsid w:val="003560D1"/>
    <w:rsid w:val="003565E7"/>
    <w:rsid w:val="00356B36"/>
    <w:rsid w:val="003571E8"/>
    <w:rsid w:val="003573F2"/>
    <w:rsid w:val="00357581"/>
    <w:rsid w:val="003577DF"/>
    <w:rsid w:val="003577F9"/>
    <w:rsid w:val="0036029D"/>
    <w:rsid w:val="00360448"/>
    <w:rsid w:val="00360621"/>
    <w:rsid w:val="003606EE"/>
    <w:rsid w:val="00360C50"/>
    <w:rsid w:val="00360EAE"/>
    <w:rsid w:val="003610C8"/>
    <w:rsid w:val="003613F1"/>
    <w:rsid w:val="0036157B"/>
    <w:rsid w:val="003618D6"/>
    <w:rsid w:val="00361CB0"/>
    <w:rsid w:val="00361F95"/>
    <w:rsid w:val="0036214A"/>
    <w:rsid w:val="003621E2"/>
    <w:rsid w:val="00362307"/>
    <w:rsid w:val="00362735"/>
    <w:rsid w:val="003628F9"/>
    <w:rsid w:val="00362B27"/>
    <w:rsid w:val="00362BAC"/>
    <w:rsid w:val="00363131"/>
    <w:rsid w:val="0036348E"/>
    <w:rsid w:val="00363556"/>
    <w:rsid w:val="00363715"/>
    <w:rsid w:val="00363A4E"/>
    <w:rsid w:val="00363A60"/>
    <w:rsid w:val="00363AE3"/>
    <w:rsid w:val="00363C77"/>
    <w:rsid w:val="00363D47"/>
    <w:rsid w:val="00363E1E"/>
    <w:rsid w:val="003641BE"/>
    <w:rsid w:val="00364561"/>
    <w:rsid w:val="003645C0"/>
    <w:rsid w:val="00364744"/>
    <w:rsid w:val="00364884"/>
    <w:rsid w:val="00364893"/>
    <w:rsid w:val="00364D95"/>
    <w:rsid w:val="00364ED9"/>
    <w:rsid w:val="0036522B"/>
    <w:rsid w:val="003652D6"/>
    <w:rsid w:val="00365670"/>
    <w:rsid w:val="00365800"/>
    <w:rsid w:val="00365D1E"/>
    <w:rsid w:val="00366112"/>
    <w:rsid w:val="00366657"/>
    <w:rsid w:val="00366AE0"/>
    <w:rsid w:val="00366B0C"/>
    <w:rsid w:val="00366E1E"/>
    <w:rsid w:val="00366FC1"/>
    <w:rsid w:val="00366FD1"/>
    <w:rsid w:val="003678DE"/>
    <w:rsid w:val="00367E44"/>
    <w:rsid w:val="00370000"/>
    <w:rsid w:val="0037001B"/>
    <w:rsid w:val="0037081F"/>
    <w:rsid w:val="00370896"/>
    <w:rsid w:val="003709A3"/>
    <w:rsid w:val="00370E8A"/>
    <w:rsid w:val="00370F65"/>
    <w:rsid w:val="00371140"/>
    <w:rsid w:val="00371204"/>
    <w:rsid w:val="0037163E"/>
    <w:rsid w:val="0037167C"/>
    <w:rsid w:val="00371AD0"/>
    <w:rsid w:val="00371B42"/>
    <w:rsid w:val="00371CFB"/>
    <w:rsid w:val="00372C56"/>
    <w:rsid w:val="00372C8B"/>
    <w:rsid w:val="00372DF6"/>
    <w:rsid w:val="00373986"/>
    <w:rsid w:val="00373D69"/>
    <w:rsid w:val="00374054"/>
    <w:rsid w:val="00374335"/>
    <w:rsid w:val="00374371"/>
    <w:rsid w:val="00374A70"/>
    <w:rsid w:val="00374D2E"/>
    <w:rsid w:val="00374E83"/>
    <w:rsid w:val="0037573F"/>
    <w:rsid w:val="00375C39"/>
    <w:rsid w:val="00376D40"/>
    <w:rsid w:val="00376E40"/>
    <w:rsid w:val="0037722A"/>
    <w:rsid w:val="00377366"/>
    <w:rsid w:val="0037742D"/>
    <w:rsid w:val="0037752A"/>
    <w:rsid w:val="003778F1"/>
    <w:rsid w:val="00377CC0"/>
    <w:rsid w:val="00377D02"/>
    <w:rsid w:val="00377D6B"/>
    <w:rsid w:val="00380BD7"/>
    <w:rsid w:val="00380C33"/>
    <w:rsid w:val="0038104D"/>
    <w:rsid w:val="0038188C"/>
    <w:rsid w:val="003818EE"/>
    <w:rsid w:val="00381CE0"/>
    <w:rsid w:val="0038277C"/>
    <w:rsid w:val="0038283A"/>
    <w:rsid w:val="00382B4F"/>
    <w:rsid w:val="00382BB0"/>
    <w:rsid w:val="00382BF3"/>
    <w:rsid w:val="003832F4"/>
    <w:rsid w:val="00383700"/>
    <w:rsid w:val="00384265"/>
    <w:rsid w:val="00384387"/>
    <w:rsid w:val="0038443A"/>
    <w:rsid w:val="003848A6"/>
    <w:rsid w:val="0038490A"/>
    <w:rsid w:val="00384BAB"/>
    <w:rsid w:val="003854A3"/>
    <w:rsid w:val="003855BC"/>
    <w:rsid w:val="00385FA4"/>
    <w:rsid w:val="00386372"/>
    <w:rsid w:val="003867B6"/>
    <w:rsid w:val="00386EBE"/>
    <w:rsid w:val="003874C7"/>
    <w:rsid w:val="00387550"/>
    <w:rsid w:val="003875F0"/>
    <w:rsid w:val="0038770A"/>
    <w:rsid w:val="00387B00"/>
    <w:rsid w:val="00387CB7"/>
    <w:rsid w:val="0039011F"/>
    <w:rsid w:val="003902B5"/>
    <w:rsid w:val="00390605"/>
    <w:rsid w:val="003906D3"/>
    <w:rsid w:val="00390D3C"/>
    <w:rsid w:val="00391036"/>
    <w:rsid w:val="00391048"/>
    <w:rsid w:val="003917BD"/>
    <w:rsid w:val="003918AE"/>
    <w:rsid w:val="003919E8"/>
    <w:rsid w:val="00391B2F"/>
    <w:rsid w:val="00391EDA"/>
    <w:rsid w:val="00391F05"/>
    <w:rsid w:val="00391F24"/>
    <w:rsid w:val="003922EE"/>
    <w:rsid w:val="003922FC"/>
    <w:rsid w:val="00392413"/>
    <w:rsid w:val="0039258E"/>
    <w:rsid w:val="003926B6"/>
    <w:rsid w:val="00393289"/>
    <w:rsid w:val="0039339F"/>
    <w:rsid w:val="003934C4"/>
    <w:rsid w:val="00393653"/>
    <w:rsid w:val="00393974"/>
    <w:rsid w:val="00393F26"/>
    <w:rsid w:val="0039439B"/>
    <w:rsid w:val="00394427"/>
    <w:rsid w:val="00394C4E"/>
    <w:rsid w:val="00394D90"/>
    <w:rsid w:val="00394EEF"/>
    <w:rsid w:val="003952BB"/>
    <w:rsid w:val="00395885"/>
    <w:rsid w:val="00395993"/>
    <w:rsid w:val="00395C64"/>
    <w:rsid w:val="00395D27"/>
    <w:rsid w:val="003960FC"/>
    <w:rsid w:val="00396117"/>
    <w:rsid w:val="00396196"/>
    <w:rsid w:val="0039625F"/>
    <w:rsid w:val="00396490"/>
    <w:rsid w:val="00396872"/>
    <w:rsid w:val="00396888"/>
    <w:rsid w:val="00397078"/>
    <w:rsid w:val="00397476"/>
    <w:rsid w:val="0039771E"/>
    <w:rsid w:val="003A0217"/>
    <w:rsid w:val="003A028D"/>
    <w:rsid w:val="003A0960"/>
    <w:rsid w:val="003A09AE"/>
    <w:rsid w:val="003A0B0F"/>
    <w:rsid w:val="003A0E51"/>
    <w:rsid w:val="003A0ECB"/>
    <w:rsid w:val="003A131C"/>
    <w:rsid w:val="003A1A01"/>
    <w:rsid w:val="003A1CB8"/>
    <w:rsid w:val="003A1F5A"/>
    <w:rsid w:val="003A2274"/>
    <w:rsid w:val="003A22BB"/>
    <w:rsid w:val="003A24FE"/>
    <w:rsid w:val="003A2801"/>
    <w:rsid w:val="003A2976"/>
    <w:rsid w:val="003A2E5E"/>
    <w:rsid w:val="003A3053"/>
    <w:rsid w:val="003A33DC"/>
    <w:rsid w:val="003A33E8"/>
    <w:rsid w:val="003A3624"/>
    <w:rsid w:val="003A3CB9"/>
    <w:rsid w:val="003A4377"/>
    <w:rsid w:val="003A452F"/>
    <w:rsid w:val="003A4685"/>
    <w:rsid w:val="003A4768"/>
    <w:rsid w:val="003A4F26"/>
    <w:rsid w:val="003A502C"/>
    <w:rsid w:val="003A5394"/>
    <w:rsid w:val="003A53D7"/>
    <w:rsid w:val="003A570E"/>
    <w:rsid w:val="003A57B5"/>
    <w:rsid w:val="003A57E2"/>
    <w:rsid w:val="003A59BC"/>
    <w:rsid w:val="003A5BF5"/>
    <w:rsid w:val="003A5E30"/>
    <w:rsid w:val="003A6396"/>
    <w:rsid w:val="003A64DF"/>
    <w:rsid w:val="003A6B31"/>
    <w:rsid w:val="003A6EFD"/>
    <w:rsid w:val="003A70D9"/>
    <w:rsid w:val="003A71F4"/>
    <w:rsid w:val="003A7592"/>
    <w:rsid w:val="003A7902"/>
    <w:rsid w:val="003A7928"/>
    <w:rsid w:val="003A799C"/>
    <w:rsid w:val="003A7DD5"/>
    <w:rsid w:val="003A7E56"/>
    <w:rsid w:val="003B013B"/>
    <w:rsid w:val="003B01ED"/>
    <w:rsid w:val="003B02A5"/>
    <w:rsid w:val="003B0C69"/>
    <w:rsid w:val="003B0F3C"/>
    <w:rsid w:val="003B1001"/>
    <w:rsid w:val="003B16E7"/>
    <w:rsid w:val="003B198C"/>
    <w:rsid w:val="003B19C6"/>
    <w:rsid w:val="003B1CBB"/>
    <w:rsid w:val="003B1E1A"/>
    <w:rsid w:val="003B1E3F"/>
    <w:rsid w:val="003B20C5"/>
    <w:rsid w:val="003B2678"/>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62"/>
    <w:rsid w:val="003B54BD"/>
    <w:rsid w:val="003B564C"/>
    <w:rsid w:val="003B587B"/>
    <w:rsid w:val="003B66D2"/>
    <w:rsid w:val="003B6734"/>
    <w:rsid w:val="003B693D"/>
    <w:rsid w:val="003B72D0"/>
    <w:rsid w:val="003B752B"/>
    <w:rsid w:val="003B77B7"/>
    <w:rsid w:val="003B7BA6"/>
    <w:rsid w:val="003B7EAA"/>
    <w:rsid w:val="003B7FC6"/>
    <w:rsid w:val="003C016F"/>
    <w:rsid w:val="003C0FD0"/>
    <w:rsid w:val="003C1095"/>
    <w:rsid w:val="003C12EF"/>
    <w:rsid w:val="003C185B"/>
    <w:rsid w:val="003C1EFD"/>
    <w:rsid w:val="003C29AA"/>
    <w:rsid w:val="003C2D37"/>
    <w:rsid w:val="003C2E4C"/>
    <w:rsid w:val="003C329E"/>
    <w:rsid w:val="003C32F9"/>
    <w:rsid w:val="003C3472"/>
    <w:rsid w:val="003C3D9F"/>
    <w:rsid w:val="003C3FD9"/>
    <w:rsid w:val="003C42E6"/>
    <w:rsid w:val="003C4B46"/>
    <w:rsid w:val="003C4DC3"/>
    <w:rsid w:val="003C5075"/>
    <w:rsid w:val="003C5321"/>
    <w:rsid w:val="003C536C"/>
    <w:rsid w:val="003C5929"/>
    <w:rsid w:val="003C5941"/>
    <w:rsid w:val="003C598F"/>
    <w:rsid w:val="003C5D43"/>
    <w:rsid w:val="003C630F"/>
    <w:rsid w:val="003C64A3"/>
    <w:rsid w:val="003C6C39"/>
    <w:rsid w:val="003C6D23"/>
    <w:rsid w:val="003C6D2C"/>
    <w:rsid w:val="003C707D"/>
    <w:rsid w:val="003C70A7"/>
    <w:rsid w:val="003C72D2"/>
    <w:rsid w:val="003C767D"/>
    <w:rsid w:val="003C7806"/>
    <w:rsid w:val="003C7959"/>
    <w:rsid w:val="003D0362"/>
    <w:rsid w:val="003D0D4B"/>
    <w:rsid w:val="003D0EBD"/>
    <w:rsid w:val="003D14F0"/>
    <w:rsid w:val="003D161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BC9"/>
    <w:rsid w:val="003D4BFB"/>
    <w:rsid w:val="003D51DB"/>
    <w:rsid w:val="003D5383"/>
    <w:rsid w:val="003D5A51"/>
    <w:rsid w:val="003D5BCE"/>
    <w:rsid w:val="003D6481"/>
    <w:rsid w:val="003D64C8"/>
    <w:rsid w:val="003D6522"/>
    <w:rsid w:val="003D6674"/>
    <w:rsid w:val="003D6E79"/>
    <w:rsid w:val="003D701D"/>
    <w:rsid w:val="003D70B5"/>
    <w:rsid w:val="003D743F"/>
    <w:rsid w:val="003D7EEA"/>
    <w:rsid w:val="003E0057"/>
    <w:rsid w:val="003E02BE"/>
    <w:rsid w:val="003E034A"/>
    <w:rsid w:val="003E03C5"/>
    <w:rsid w:val="003E03EF"/>
    <w:rsid w:val="003E04D6"/>
    <w:rsid w:val="003E0B78"/>
    <w:rsid w:val="003E1096"/>
    <w:rsid w:val="003E1197"/>
    <w:rsid w:val="003E1680"/>
    <w:rsid w:val="003E182B"/>
    <w:rsid w:val="003E1A42"/>
    <w:rsid w:val="003E1C57"/>
    <w:rsid w:val="003E1F68"/>
    <w:rsid w:val="003E2322"/>
    <w:rsid w:val="003E2447"/>
    <w:rsid w:val="003E2B74"/>
    <w:rsid w:val="003E340E"/>
    <w:rsid w:val="003E3627"/>
    <w:rsid w:val="003E37F9"/>
    <w:rsid w:val="003E382D"/>
    <w:rsid w:val="003E3BEC"/>
    <w:rsid w:val="003E4123"/>
    <w:rsid w:val="003E4498"/>
    <w:rsid w:val="003E475B"/>
    <w:rsid w:val="003E4979"/>
    <w:rsid w:val="003E4F03"/>
    <w:rsid w:val="003E5665"/>
    <w:rsid w:val="003E5854"/>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BE"/>
    <w:rsid w:val="003F1C94"/>
    <w:rsid w:val="003F2035"/>
    <w:rsid w:val="003F20F8"/>
    <w:rsid w:val="003F267B"/>
    <w:rsid w:val="003F2DC5"/>
    <w:rsid w:val="003F2FC9"/>
    <w:rsid w:val="003F303F"/>
    <w:rsid w:val="003F3749"/>
    <w:rsid w:val="003F3C12"/>
    <w:rsid w:val="003F3E96"/>
    <w:rsid w:val="003F45B5"/>
    <w:rsid w:val="003F4AE7"/>
    <w:rsid w:val="003F4CA1"/>
    <w:rsid w:val="003F4F9B"/>
    <w:rsid w:val="003F583C"/>
    <w:rsid w:val="003F608C"/>
    <w:rsid w:val="003F60C3"/>
    <w:rsid w:val="003F66B1"/>
    <w:rsid w:val="003F73F7"/>
    <w:rsid w:val="003F78A4"/>
    <w:rsid w:val="003F7B15"/>
    <w:rsid w:val="003F7C42"/>
    <w:rsid w:val="003F7D11"/>
    <w:rsid w:val="00400196"/>
    <w:rsid w:val="004005A1"/>
    <w:rsid w:val="0040127F"/>
    <w:rsid w:val="004012EA"/>
    <w:rsid w:val="00401AED"/>
    <w:rsid w:val="00401FEB"/>
    <w:rsid w:val="00402492"/>
    <w:rsid w:val="004026D4"/>
    <w:rsid w:val="004027F4"/>
    <w:rsid w:val="00402A38"/>
    <w:rsid w:val="00402A70"/>
    <w:rsid w:val="00402F27"/>
    <w:rsid w:val="004037F7"/>
    <w:rsid w:val="00403F5A"/>
    <w:rsid w:val="00404001"/>
    <w:rsid w:val="00404697"/>
    <w:rsid w:val="004047C0"/>
    <w:rsid w:val="00404894"/>
    <w:rsid w:val="00404901"/>
    <w:rsid w:val="00404A50"/>
    <w:rsid w:val="00404B01"/>
    <w:rsid w:val="00404B7F"/>
    <w:rsid w:val="0040529A"/>
    <w:rsid w:val="00405304"/>
    <w:rsid w:val="004055A0"/>
    <w:rsid w:val="00405648"/>
    <w:rsid w:val="00405BE7"/>
    <w:rsid w:val="00405CE6"/>
    <w:rsid w:val="00405D13"/>
    <w:rsid w:val="00405D80"/>
    <w:rsid w:val="0040615D"/>
    <w:rsid w:val="0040622D"/>
    <w:rsid w:val="00406A10"/>
    <w:rsid w:val="00406B45"/>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CB0"/>
    <w:rsid w:val="00410E63"/>
    <w:rsid w:val="00411551"/>
    <w:rsid w:val="00411982"/>
    <w:rsid w:val="00411C99"/>
    <w:rsid w:val="00412366"/>
    <w:rsid w:val="00412509"/>
    <w:rsid w:val="00412616"/>
    <w:rsid w:val="00412728"/>
    <w:rsid w:val="0041278B"/>
    <w:rsid w:val="00412848"/>
    <w:rsid w:val="00412BBA"/>
    <w:rsid w:val="00412E81"/>
    <w:rsid w:val="00412F32"/>
    <w:rsid w:val="0041304F"/>
    <w:rsid w:val="004138E6"/>
    <w:rsid w:val="00413C10"/>
    <w:rsid w:val="00413CC6"/>
    <w:rsid w:val="004140E3"/>
    <w:rsid w:val="00414601"/>
    <w:rsid w:val="0041495C"/>
    <w:rsid w:val="00414DCA"/>
    <w:rsid w:val="004156F4"/>
    <w:rsid w:val="0041595F"/>
    <w:rsid w:val="00415B6F"/>
    <w:rsid w:val="00415CE7"/>
    <w:rsid w:val="00416139"/>
    <w:rsid w:val="00416E26"/>
    <w:rsid w:val="00416E97"/>
    <w:rsid w:val="004170A1"/>
    <w:rsid w:val="004170FF"/>
    <w:rsid w:val="0041724E"/>
    <w:rsid w:val="004176A0"/>
    <w:rsid w:val="00417A0F"/>
    <w:rsid w:val="00417AE3"/>
    <w:rsid w:val="00417B4D"/>
    <w:rsid w:val="00417C33"/>
    <w:rsid w:val="004200F8"/>
    <w:rsid w:val="004203D6"/>
    <w:rsid w:val="0042093F"/>
    <w:rsid w:val="00420C5B"/>
    <w:rsid w:val="00420D11"/>
    <w:rsid w:val="00420DD7"/>
    <w:rsid w:val="00420E42"/>
    <w:rsid w:val="004210F8"/>
    <w:rsid w:val="00421196"/>
    <w:rsid w:val="004212F6"/>
    <w:rsid w:val="00421409"/>
    <w:rsid w:val="0042145A"/>
    <w:rsid w:val="00421714"/>
    <w:rsid w:val="00421BCF"/>
    <w:rsid w:val="004220AC"/>
    <w:rsid w:val="004222AB"/>
    <w:rsid w:val="00422499"/>
    <w:rsid w:val="0042299E"/>
    <w:rsid w:val="00422D2C"/>
    <w:rsid w:val="00422EFD"/>
    <w:rsid w:val="0042338F"/>
    <w:rsid w:val="00423B60"/>
    <w:rsid w:val="00423D3F"/>
    <w:rsid w:val="00423DD3"/>
    <w:rsid w:val="00424020"/>
    <w:rsid w:val="00424170"/>
    <w:rsid w:val="004241D3"/>
    <w:rsid w:val="004242D4"/>
    <w:rsid w:val="00424D5F"/>
    <w:rsid w:val="00424FB5"/>
    <w:rsid w:val="00425445"/>
    <w:rsid w:val="004256C6"/>
    <w:rsid w:val="00425A49"/>
    <w:rsid w:val="00425AC3"/>
    <w:rsid w:val="00425EF8"/>
    <w:rsid w:val="0042647F"/>
    <w:rsid w:val="004264F2"/>
    <w:rsid w:val="004265AB"/>
    <w:rsid w:val="00426627"/>
    <w:rsid w:val="00426734"/>
    <w:rsid w:val="00426868"/>
    <w:rsid w:val="00426951"/>
    <w:rsid w:val="00426B7E"/>
    <w:rsid w:val="00426C90"/>
    <w:rsid w:val="00426D58"/>
    <w:rsid w:val="00426FDB"/>
    <w:rsid w:val="004274D4"/>
    <w:rsid w:val="0042779E"/>
    <w:rsid w:val="00427B49"/>
    <w:rsid w:val="00427BDE"/>
    <w:rsid w:val="00427E7A"/>
    <w:rsid w:val="00427F9C"/>
    <w:rsid w:val="004302CD"/>
    <w:rsid w:val="00430AE3"/>
    <w:rsid w:val="00430F19"/>
    <w:rsid w:val="004310D3"/>
    <w:rsid w:val="00431567"/>
    <w:rsid w:val="004315C6"/>
    <w:rsid w:val="0043181E"/>
    <w:rsid w:val="004319A8"/>
    <w:rsid w:val="00431AD1"/>
    <w:rsid w:val="00431D6A"/>
    <w:rsid w:val="0043202A"/>
    <w:rsid w:val="004320BA"/>
    <w:rsid w:val="00432792"/>
    <w:rsid w:val="00432A5C"/>
    <w:rsid w:val="00432AFF"/>
    <w:rsid w:val="00432E8E"/>
    <w:rsid w:val="00433234"/>
    <w:rsid w:val="004334F3"/>
    <w:rsid w:val="004336E5"/>
    <w:rsid w:val="00433EC8"/>
    <w:rsid w:val="0043438F"/>
    <w:rsid w:val="0043498E"/>
    <w:rsid w:val="00434AEE"/>
    <w:rsid w:val="00434CDE"/>
    <w:rsid w:val="00435886"/>
    <w:rsid w:val="00435895"/>
    <w:rsid w:val="004358F1"/>
    <w:rsid w:val="004364C5"/>
    <w:rsid w:val="004372AA"/>
    <w:rsid w:val="004376F5"/>
    <w:rsid w:val="00437709"/>
    <w:rsid w:val="00437C3A"/>
    <w:rsid w:val="00440264"/>
    <w:rsid w:val="0044036E"/>
    <w:rsid w:val="004406DB"/>
    <w:rsid w:val="00440775"/>
    <w:rsid w:val="004410A1"/>
    <w:rsid w:val="004412A8"/>
    <w:rsid w:val="004417A1"/>
    <w:rsid w:val="00441D96"/>
    <w:rsid w:val="00442490"/>
    <w:rsid w:val="0044281C"/>
    <w:rsid w:val="0044283A"/>
    <w:rsid w:val="00442B69"/>
    <w:rsid w:val="004431FF"/>
    <w:rsid w:val="004432A7"/>
    <w:rsid w:val="004434E2"/>
    <w:rsid w:val="004438BE"/>
    <w:rsid w:val="004439DB"/>
    <w:rsid w:val="00443B52"/>
    <w:rsid w:val="00444384"/>
    <w:rsid w:val="00444C1A"/>
    <w:rsid w:val="00444F0C"/>
    <w:rsid w:val="00444F8E"/>
    <w:rsid w:val="00444FF6"/>
    <w:rsid w:val="00445018"/>
    <w:rsid w:val="00445AF3"/>
    <w:rsid w:val="00445BD7"/>
    <w:rsid w:val="004461B6"/>
    <w:rsid w:val="004461B8"/>
    <w:rsid w:val="00446C1F"/>
    <w:rsid w:val="00446E93"/>
    <w:rsid w:val="004471B7"/>
    <w:rsid w:val="00447889"/>
    <w:rsid w:val="00447D76"/>
    <w:rsid w:val="00447FCC"/>
    <w:rsid w:val="004500B5"/>
    <w:rsid w:val="00450491"/>
    <w:rsid w:val="00450C4D"/>
    <w:rsid w:val="00450F1E"/>
    <w:rsid w:val="004510C2"/>
    <w:rsid w:val="00451219"/>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8A4"/>
    <w:rsid w:val="00454E34"/>
    <w:rsid w:val="00455031"/>
    <w:rsid w:val="004554F4"/>
    <w:rsid w:val="00455507"/>
    <w:rsid w:val="00455652"/>
    <w:rsid w:val="004558A0"/>
    <w:rsid w:val="00455E1B"/>
    <w:rsid w:val="004562C0"/>
    <w:rsid w:val="0045662B"/>
    <w:rsid w:val="00456696"/>
    <w:rsid w:val="00456A9C"/>
    <w:rsid w:val="00457149"/>
    <w:rsid w:val="004571A1"/>
    <w:rsid w:val="004578AB"/>
    <w:rsid w:val="00457939"/>
    <w:rsid w:val="00457FF2"/>
    <w:rsid w:val="0046040A"/>
    <w:rsid w:val="004607DC"/>
    <w:rsid w:val="004607F3"/>
    <w:rsid w:val="0046085C"/>
    <w:rsid w:val="00460A42"/>
    <w:rsid w:val="00460AD5"/>
    <w:rsid w:val="00460AEF"/>
    <w:rsid w:val="00460B6A"/>
    <w:rsid w:val="00460ED8"/>
    <w:rsid w:val="004611AE"/>
    <w:rsid w:val="00461366"/>
    <w:rsid w:val="00461487"/>
    <w:rsid w:val="0046182C"/>
    <w:rsid w:val="00461B4B"/>
    <w:rsid w:val="00461B66"/>
    <w:rsid w:val="00461CBD"/>
    <w:rsid w:val="00462135"/>
    <w:rsid w:val="0046233F"/>
    <w:rsid w:val="00462A5A"/>
    <w:rsid w:val="00462B0A"/>
    <w:rsid w:val="00462BB8"/>
    <w:rsid w:val="00462C5B"/>
    <w:rsid w:val="00462D5B"/>
    <w:rsid w:val="0046320E"/>
    <w:rsid w:val="00463F63"/>
    <w:rsid w:val="00463F79"/>
    <w:rsid w:val="0046406F"/>
    <w:rsid w:val="004643A4"/>
    <w:rsid w:val="00464543"/>
    <w:rsid w:val="004646AB"/>
    <w:rsid w:val="004648FE"/>
    <w:rsid w:val="0046499E"/>
    <w:rsid w:val="0046517C"/>
    <w:rsid w:val="004652FA"/>
    <w:rsid w:val="004655F2"/>
    <w:rsid w:val="004664EC"/>
    <w:rsid w:val="00466707"/>
    <w:rsid w:val="00466A94"/>
    <w:rsid w:val="00466B2B"/>
    <w:rsid w:val="00466FED"/>
    <w:rsid w:val="004671DD"/>
    <w:rsid w:val="00467FEA"/>
    <w:rsid w:val="0047037A"/>
    <w:rsid w:val="0047038D"/>
    <w:rsid w:val="00470418"/>
    <w:rsid w:val="00470492"/>
    <w:rsid w:val="00470743"/>
    <w:rsid w:val="00470F84"/>
    <w:rsid w:val="004710B6"/>
    <w:rsid w:val="0047114A"/>
    <w:rsid w:val="00471242"/>
    <w:rsid w:val="0047125F"/>
    <w:rsid w:val="0047148E"/>
    <w:rsid w:val="00471534"/>
    <w:rsid w:val="00471880"/>
    <w:rsid w:val="00471ABD"/>
    <w:rsid w:val="004724E2"/>
    <w:rsid w:val="0047269E"/>
    <w:rsid w:val="00472AAE"/>
    <w:rsid w:val="00472B68"/>
    <w:rsid w:val="00472F1B"/>
    <w:rsid w:val="0047306D"/>
    <w:rsid w:val="004731AA"/>
    <w:rsid w:val="0047328E"/>
    <w:rsid w:val="00473CB1"/>
    <w:rsid w:val="00473CC7"/>
    <w:rsid w:val="00473EBD"/>
    <w:rsid w:val="004748D9"/>
    <w:rsid w:val="00474E22"/>
    <w:rsid w:val="004750C8"/>
    <w:rsid w:val="004752EB"/>
    <w:rsid w:val="004756E3"/>
    <w:rsid w:val="004757EF"/>
    <w:rsid w:val="00476355"/>
    <w:rsid w:val="004765EE"/>
    <w:rsid w:val="00476D02"/>
    <w:rsid w:val="00476D19"/>
    <w:rsid w:val="0047792D"/>
    <w:rsid w:val="004779D5"/>
    <w:rsid w:val="00477AEF"/>
    <w:rsid w:val="00477B51"/>
    <w:rsid w:val="00477DF5"/>
    <w:rsid w:val="00480709"/>
    <w:rsid w:val="00480CE3"/>
    <w:rsid w:val="004810BC"/>
    <w:rsid w:val="004811E4"/>
    <w:rsid w:val="00481356"/>
    <w:rsid w:val="00481965"/>
    <w:rsid w:val="00481AF8"/>
    <w:rsid w:val="00481C8A"/>
    <w:rsid w:val="00481FAA"/>
    <w:rsid w:val="00482095"/>
    <w:rsid w:val="004826B9"/>
    <w:rsid w:val="00482E3E"/>
    <w:rsid w:val="00482E9D"/>
    <w:rsid w:val="0048316D"/>
    <w:rsid w:val="004834F5"/>
    <w:rsid w:val="00483738"/>
    <w:rsid w:val="00483748"/>
    <w:rsid w:val="00483AC8"/>
    <w:rsid w:val="00483B93"/>
    <w:rsid w:val="00484624"/>
    <w:rsid w:val="00484D59"/>
    <w:rsid w:val="00484D9D"/>
    <w:rsid w:val="00484EE4"/>
    <w:rsid w:val="0048508B"/>
    <w:rsid w:val="00485C3A"/>
    <w:rsid w:val="00485E5D"/>
    <w:rsid w:val="00485FDD"/>
    <w:rsid w:val="00486907"/>
    <w:rsid w:val="00486C41"/>
    <w:rsid w:val="00486F1C"/>
    <w:rsid w:val="00487591"/>
    <w:rsid w:val="00487948"/>
    <w:rsid w:val="00487BA4"/>
    <w:rsid w:val="00487D9F"/>
    <w:rsid w:val="004908D5"/>
    <w:rsid w:val="00490E49"/>
    <w:rsid w:val="00490EB2"/>
    <w:rsid w:val="00491025"/>
    <w:rsid w:val="00491065"/>
    <w:rsid w:val="00491681"/>
    <w:rsid w:val="004916AB"/>
    <w:rsid w:val="00491706"/>
    <w:rsid w:val="0049189B"/>
    <w:rsid w:val="004919C9"/>
    <w:rsid w:val="00491EE3"/>
    <w:rsid w:val="004922AE"/>
    <w:rsid w:val="004922BD"/>
    <w:rsid w:val="004923D1"/>
    <w:rsid w:val="00492CA1"/>
    <w:rsid w:val="00492F51"/>
    <w:rsid w:val="00492F78"/>
    <w:rsid w:val="00493E61"/>
    <w:rsid w:val="0049412D"/>
    <w:rsid w:val="004948CD"/>
    <w:rsid w:val="00494BEF"/>
    <w:rsid w:val="00494E53"/>
    <w:rsid w:val="00495745"/>
    <w:rsid w:val="00495CC5"/>
    <w:rsid w:val="00495EC6"/>
    <w:rsid w:val="004969E5"/>
    <w:rsid w:val="00496C73"/>
    <w:rsid w:val="00496D58"/>
    <w:rsid w:val="00496E64"/>
    <w:rsid w:val="00496F2D"/>
    <w:rsid w:val="004970C2"/>
    <w:rsid w:val="00497460"/>
    <w:rsid w:val="00497D0B"/>
    <w:rsid w:val="00497E03"/>
    <w:rsid w:val="004A01A3"/>
    <w:rsid w:val="004A01AB"/>
    <w:rsid w:val="004A0280"/>
    <w:rsid w:val="004A036E"/>
    <w:rsid w:val="004A03DE"/>
    <w:rsid w:val="004A0852"/>
    <w:rsid w:val="004A0BDF"/>
    <w:rsid w:val="004A0EC7"/>
    <w:rsid w:val="004A0EF6"/>
    <w:rsid w:val="004A0F6F"/>
    <w:rsid w:val="004A10C1"/>
    <w:rsid w:val="004A1478"/>
    <w:rsid w:val="004A152D"/>
    <w:rsid w:val="004A15E5"/>
    <w:rsid w:val="004A181C"/>
    <w:rsid w:val="004A1932"/>
    <w:rsid w:val="004A2F08"/>
    <w:rsid w:val="004A3677"/>
    <w:rsid w:val="004A3CDF"/>
    <w:rsid w:val="004A3DEC"/>
    <w:rsid w:val="004A3E25"/>
    <w:rsid w:val="004A4111"/>
    <w:rsid w:val="004A4493"/>
    <w:rsid w:val="004A495E"/>
    <w:rsid w:val="004A4A2C"/>
    <w:rsid w:val="004A4FED"/>
    <w:rsid w:val="004A53B9"/>
    <w:rsid w:val="004A55CF"/>
    <w:rsid w:val="004A55D8"/>
    <w:rsid w:val="004A5651"/>
    <w:rsid w:val="004A5C0E"/>
    <w:rsid w:val="004A6415"/>
    <w:rsid w:val="004A69DA"/>
    <w:rsid w:val="004A6AFA"/>
    <w:rsid w:val="004A6C7A"/>
    <w:rsid w:val="004A7419"/>
    <w:rsid w:val="004A7656"/>
    <w:rsid w:val="004A7742"/>
    <w:rsid w:val="004A799B"/>
    <w:rsid w:val="004A7A4A"/>
    <w:rsid w:val="004A7DBB"/>
    <w:rsid w:val="004B01BB"/>
    <w:rsid w:val="004B024F"/>
    <w:rsid w:val="004B02B1"/>
    <w:rsid w:val="004B0C7F"/>
    <w:rsid w:val="004B1948"/>
    <w:rsid w:val="004B1C68"/>
    <w:rsid w:val="004B1DCA"/>
    <w:rsid w:val="004B232E"/>
    <w:rsid w:val="004B2514"/>
    <w:rsid w:val="004B29A3"/>
    <w:rsid w:val="004B2D0D"/>
    <w:rsid w:val="004B3062"/>
    <w:rsid w:val="004B321F"/>
    <w:rsid w:val="004B33DE"/>
    <w:rsid w:val="004B3515"/>
    <w:rsid w:val="004B379E"/>
    <w:rsid w:val="004B38AF"/>
    <w:rsid w:val="004B38D5"/>
    <w:rsid w:val="004B38E2"/>
    <w:rsid w:val="004B3C58"/>
    <w:rsid w:val="004B3DF7"/>
    <w:rsid w:val="004B3E01"/>
    <w:rsid w:val="004B3E56"/>
    <w:rsid w:val="004B47B1"/>
    <w:rsid w:val="004B4919"/>
    <w:rsid w:val="004B493C"/>
    <w:rsid w:val="004B4A71"/>
    <w:rsid w:val="004B516F"/>
    <w:rsid w:val="004B519B"/>
    <w:rsid w:val="004B520E"/>
    <w:rsid w:val="004B5303"/>
    <w:rsid w:val="004B5556"/>
    <w:rsid w:val="004B55E0"/>
    <w:rsid w:val="004B597A"/>
    <w:rsid w:val="004B599B"/>
    <w:rsid w:val="004B5C7B"/>
    <w:rsid w:val="004B5CE3"/>
    <w:rsid w:val="004B64D3"/>
    <w:rsid w:val="004B65A8"/>
    <w:rsid w:val="004B666B"/>
    <w:rsid w:val="004B69D3"/>
    <w:rsid w:val="004B6BD6"/>
    <w:rsid w:val="004B6C29"/>
    <w:rsid w:val="004B7C8E"/>
    <w:rsid w:val="004C0328"/>
    <w:rsid w:val="004C0377"/>
    <w:rsid w:val="004C0440"/>
    <w:rsid w:val="004C063D"/>
    <w:rsid w:val="004C068B"/>
    <w:rsid w:val="004C08A2"/>
    <w:rsid w:val="004C1307"/>
    <w:rsid w:val="004C1452"/>
    <w:rsid w:val="004C17C7"/>
    <w:rsid w:val="004C17EB"/>
    <w:rsid w:val="004C1B33"/>
    <w:rsid w:val="004C25B1"/>
    <w:rsid w:val="004C322E"/>
    <w:rsid w:val="004C327A"/>
    <w:rsid w:val="004C3FA7"/>
    <w:rsid w:val="004C4104"/>
    <w:rsid w:val="004C4691"/>
    <w:rsid w:val="004C477F"/>
    <w:rsid w:val="004C47C0"/>
    <w:rsid w:val="004C49DE"/>
    <w:rsid w:val="004C503D"/>
    <w:rsid w:val="004C5AE1"/>
    <w:rsid w:val="004C5EAA"/>
    <w:rsid w:val="004C5F8E"/>
    <w:rsid w:val="004C6167"/>
    <w:rsid w:val="004C646F"/>
    <w:rsid w:val="004C6475"/>
    <w:rsid w:val="004C66F0"/>
    <w:rsid w:val="004C6D96"/>
    <w:rsid w:val="004C70B4"/>
    <w:rsid w:val="004C70D9"/>
    <w:rsid w:val="004C7247"/>
    <w:rsid w:val="004C76FF"/>
    <w:rsid w:val="004C7C44"/>
    <w:rsid w:val="004D05CD"/>
    <w:rsid w:val="004D0BA1"/>
    <w:rsid w:val="004D0D1E"/>
    <w:rsid w:val="004D1740"/>
    <w:rsid w:val="004D17A6"/>
    <w:rsid w:val="004D18FF"/>
    <w:rsid w:val="004D235F"/>
    <w:rsid w:val="004D2904"/>
    <w:rsid w:val="004D2B61"/>
    <w:rsid w:val="004D2E1D"/>
    <w:rsid w:val="004D33D9"/>
    <w:rsid w:val="004D33F8"/>
    <w:rsid w:val="004D3639"/>
    <w:rsid w:val="004D3890"/>
    <w:rsid w:val="004D3E05"/>
    <w:rsid w:val="004D3E80"/>
    <w:rsid w:val="004D4543"/>
    <w:rsid w:val="004D5606"/>
    <w:rsid w:val="004D5628"/>
    <w:rsid w:val="004D5D40"/>
    <w:rsid w:val="004D5D86"/>
    <w:rsid w:val="004D5E02"/>
    <w:rsid w:val="004D5FB9"/>
    <w:rsid w:val="004D61F3"/>
    <w:rsid w:val="004D6398"/>
    <w:rsid w:val="004D643C"/>
    <w:rsid w:val="004D65A7"/>
    <w:rsid w:val="004D6695"/>
    <w:rsid w:val="004D67C8"/>
    <w:rsid w:val="004D68C3"/>
    <w:rsid w:val="004D6D46"/>
    <w:rsid w:val="004D6F2E"/>
    <w:rsid w:val="004D7442"/>
    <w:rsid w:val="004D7F2C"/>
    <w:rsid w:val="004D7F4A"/>
    <w:rsid w:val="004E02BE"/>
    <w:rsid w:val="004E095E"/>
    <w:rsid w:val="004E096B"/>
    <w:rsid w:val="004E0A86"/>
    <w:rsid w:val="004E0EB9"/>
    <w:rsid w:val="004E1781"/>
    <w:rsid w:val="004E1B2E"/>
    <w:rsid w:val="004E1DAE"/>
    <w:rsid w:val="004E1E3F"/>
    <w:rsid w:val="004E1F6A"/>
    <w:rsid w:val="004E23C5"/>
    <w:rsid w:val="004E296B"/>
    <w:rsid w:val="004E2DF4"/>
    <w:rsid w:val="004E361E"/>
    <w:rsid w:val="004E37F8"/>
    <w:rsid w:val="004E3A81"/>
    <w:rsid w:val="004E3B1D"/>
    <w:rsid w:val="004E3BE7"/>
    <w:rsid w:val="004E41C3"/>
    <w:rsid w:val="004E424B"/>
    <w:rsid w:val="004E4328"/>
    <w:rsid w:val="004E4644"/>
    <w:rsid w:val="004E4B8F"/>
    <w:rsid w:val="004E4C52"/>
    <w:rsid w:val="004E4CB6"/>
    <w:rsid w:val="004E5748"/>
    <w:rsid w:val="004E5B26"/>
    <w:rsid w:val="004E5B79"/>
    <w:rsid w:val="004E6D2A"/>
    <w:rsid w:val="004E7153"/>
    <w:rsid w:val="004E7251"/>
    <w:rsid w:val="004E7356"/>
    <w:rsid w:val="004E7B16"/>
    <w:rsid w:val="004E7BF8"/>
    <w:rsid w:val="004E7CDF"/>
    <w:rsid w:val="004E7DCB"/>
    <w:rsid w:val="004F033E"/>
    <w:rsid w:val="004F0387"/>
    <w:rsid w:val="004F04DE"/>
    <w:rsid w:val="004F09E3"/>
    <w:rsid w:val="004F09E8"/>
    <w:rsid w:val="004F0B91"/>
    <w:rsid w:val="004F0CB0"/>
    <w:rsid w:val="004F1515"/>
    <w:rsid w:val="004F1657"/>
    <w:rsid w:val="004F18EA"/>
    <w:rsid w:val="004F1B2E"/>
    <w:rsid w:val="004F1D0F"/>
    <w:rsid w:val="004F2374"/>
    <w:rsid w:val="004F26E1"/>
    <w:rsid w:val="004F28E1"/>
    <w:rsid w:val="004F2B7B"/>
    <w:rsid w:val="004F2CE3"/>
    <w:rsid w:val="004F2EBD"/>
    <w:rsid w:val="004F2F76"/>
    <w:rsid w:val="004F34E5"/>
    <w:rsid w:val="004F383D"/>
    <w:rsid w:val="004F3889"/>
    <w:rsid w:val="004F3A6E"/>
    <w:rsid w:val="004F3D66"/>
    <w:rsid w:val="004F40D7"/>
    <w:rsid w:val="004F45A5"/>
    <w:rsid w:val="004F484B"/>
    <w:rsid w:val="004F4BBE"/>
    <w:rsid w:val="004F4FAD"/>
    <w:rsid w:val="004F5161"/>
    <w:rsid w:val="004F5215"/>
    <w:rsid w:val="004F532C"/>
    <w:rsid w:val="004F55FC"/>
    <w:rsid w:val="004F5729"/>
    <w:rsid w:val="004F599A"/>
    <w:rsid w:val="004F5B39"/>
    <w:rsid w:val="004F6124"/>
    <w:rsid w:val="004F6657"/>
    <w:rsid w:val="004F6FBF"/>
    <w:rsid w:val="004F70BE"/>
    <w:rsid w:val="004F76D3"/>
    <w:rsid w:val="004F7EA8"/>
    <w:rsid w:val="0050034E"/>
    <w:rsid w:val="00500482"/>
    <w:rsid w:val="00500483"/>
    <w:rsid w:val="005006D3"/>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CF2"/>
    <w:rsid w:val="00504255"/>
    <w:rsid w:val="00504BCE"/>
    <w:rsid w:val="00504F4B"/>
    <w:rsid w:val="00505138"/>
    <w:rsid w:val="00505374"/>
    <w:rsid w:val="00505B65"/>
    <w:rsid w:val="00505D79"/>
    <w:rsid w:val="00505FBE"/>
    <w:rsid w:val="00506025"/>
    <w:rsid w:val="00506693"/>
    <w:rsid w:val="005068C6"/>
    <w:rsid w:val="00506A7A"/>
    <w:rsid w:val="00506B28"/>
    <w:rsid w:val="00506CA4"/>
    <w:rsid w:val="00506F0E"/>
    <w:rsid w:val="00506F63"/>
    <w:rsid w:val="0050710C"/>
    <w:rsid w:val="00507441"/>
    <w:rsid w:val="0050785C"/>
    <w:rsid w:val="00507A29"/>
    <w:rsid w:val="00507C25"/>
    <w:rsid w:val="00507D84"/>
    <w:rsid w:val="005100E5"/>
    <w:rsid w:val="00510422"/>
    <w:rsid w:val="005104D3"/>
    <w:rsid w:val="0051054C"/>
    <w:rsid w:val="00510915"/>
    <w:rsid w:val="00510A90"/>
    <w:rsid w:val="00510C01"/>
    <w:rsid w:val="00510CD5"/>
    <w:rsid w:val="00510DFB"/>
    <w:rsid w:val="00510F0A"/>
    <w:rsid w:val="00511270"/>
    <w:rsid w:val="00511365"/>
    <w:rsid w:val="00511852"/>
    <w:rsid w:val="00511B5B"/>
    <w:rsid w:val="00512196"/>
    <w:rsid w:val="00512281"/>
    <w:rsid w:val="00512594"/>
    <w:rsid w:val="00512839"/>
    <w:rsid w:val="00512C2E"/>
    <w:rsid w:val="00512CAA"/>
    <w:rsid w:val="00513094"/>
    <w:rsid w:val="0051318D"/>
    <w:rsid w:val="005137C7"/>
    <w:rsid w:val="005138D0"/>
    <w:rsid w:val="00513C3A"/>
    <w:rsid w:val="00514130"/>
    <w:rsid w:val="0051424E"/>
    <w:rsid w:val="0051441A"/>
    <w:rsid w:val="00514614"/>
    <w:rsid w:val="005147EC"/>
    <w:rsid w:val="00514806"/>
    <w:rsid w:val="0051484D"/>
    <w:rsid w:val="00514B78"/>
    <w:rsid w:val="00514C5E"/>
    <w:rsid w:val="00514C6A"/>
    <w:rsid w:val="005152A4"/>
    <w:rsid w:val="00515418"/>
    <w:rsid w:val="0051599E"/>
    <w:rsid w:val="00515A7A"/>
    <w:rsid w:val="00515E09"/>
    <w:rsid w:val="00516584"/>
    <w:rsid w:val="00516924"/>
    <w:rsid w:val="00516C1C"/>
    <w:rsid w:val="00516C60"/>
    <w:rsid w:val="00517141"/>
    <w:rsid w:val="00517EFA"/>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149"/>
    <w:rsid w:val="005231B3"/>
    <w:rsid w:val="005233E7"/>
    <w:rsid w:val="005235C1"/>
    <w:rsid w:val="00523662"/>
    <w:rsid w:val="005237D3"/>
    <w:rsid w:val="005238FB"/>
    <w:rsid w:val="00523980"/>
    <w:rsid w:val="005239B2"/>
    <w:rsid w:val="005239B6"/>
    <w:rsid w:val="005239EF"/>
    <w:rsid w:val="00523DA5"/>
    <w:rsid w:val="00523FB7"/>
    <w:rsid w:val="00524056"/>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88B"/>
    <w:rsid w:val="00526C42"/>
    <w:rsid w:val="005278A0"/>
    <w:rsid w:val="00527987"/>
    <w:rsid w:val="00527EFF"/>
    <w:rsid w:val="0053003B"/>
    <w:rsid w:val="00530F1B"/>
    <w:rsid w:val="00531A28"/>
    <w:rsid w:val="00531A90"/>
    <w:rsid w:val="00531B40"/>
    <w:rsid w:val="00531C10"/>
    <w:rsid w:val="00532BB4"/>
    <w:rsid w:val="00533601"/>
    <w:rsid w:val="00533B31"/>
    <w:rsid w:val="00533BB6"/>
    <w:rsid w:val="00533CD1"/>
    <w:rsid w:val="0053407C"/>
    <w:rsid w:val="0053419A"/>
    <w:rsid w:val="005345F6"/>
    <w:rsid w:val="00534B25"/>
    <w:rsid w:val="00534C64"/>
    <w:rsid w:val="00534CB4"/>
    <w:rsid w:val="00534DCC"/>
    <w:rsid w:val="005356CE"/>
    <w:rsid w:val="00535BEF"/>
    <w:rsid w:val="0053614E"/>
    <w:rsid w:val="005363AD"/>
    <w:rsid w:val="005366CD"/>
    <w:rsid w:val="005367F7"/>
    <w:rsid w:val="00536AA9"/>
    <w:rsid w:val="00536C79"/>
    <w:rsid w:val="005376F0"/>
    <w:rsid w:val="00537810"/>
    <w:rsid w:val="00537DE5"/>
    <w:rsid w:val="00537F01"/>
    <w:rsid w:val="00540170"/>
    <w:rsid w:val="00540532"/>
    <w:rsid w:val="0054059C"/>
    <w:rsid w:val="005405D6"/>
    <w:rsid w:val="005408A1"/>
    <w:rsid w:val="00540DF1"/>
    <w:rsid w:val="00540E00"/>
    <w:rsid w:val="00540F08"/>
    <w:rsid w:val="005415E5"/>
    <w:rsid w:val="0054176E"/>
    <w:rsid w:val="0054181E"/>
    <w:rsid w:val="00541CDD"/>
    <w:rsid w:val="00541D33"/>
    <w:rsid w:val="0054258F"/>
    <w:rsid w:val="00542731"/>
    <w:rsid w:val="0054274D"/>
    <w:rsid w:val="00542CB1"/>
    <w:rsid w:val="00542E9A"/>
    <w:rsid w:val="0054313E"/>
    <w:rsid w:val="0054321B"/>
    <w:rsid w:val="005434DD"/>
    <w:rsid w:val="00543A9A"/>
    <w:rsid w:val="00543D21"/>
    <w:rsid w:val="00543D5A"/>
    <w:rsid w:val="005446D8"/>
    <w:rsid w:val="005447A7"/>
    <w:rsid w:val="00544B00"/>
    <w:rsid w:val="00544BAC"/>
    <w:rsid w:val="005451E2"/>
    <w:rsid w:val="005457C7"/>
    <w:rsid w:val="00545F87"/>
    <w:rsid w:val="00546795"/>
    <w:rsid w:val="00546C48"/>
    <w:rsid w:val="00546F20"/>
    <w:rsid w:val="00546FB1"/>
    <w:rsid w:val="005472AC"/>
    <w:rsid w:val="00547561"/>
    <w:rsid w:val="00547B8C"/>
    <w:rsid w:val="00547E61"/>
    <w:rsid w:val="00547EF5"/>
    <w:rsid w:val="00550444"/>
    <w:rsid w:val="00550711"/>
    <w:rsid w:val="005507A6"/>
    <w:rsid w:val="00550E36"/>
    <w:rsid w:val="00551147"/>
    <w:rsid w:val="00551BFA"/>
    <w:rsid w:val="00551C49"/>
    <w:rsid w:val="005521C6"/>
    <w:rsid w:val="00552260"/>
    <w:rsid w:val="00552348"/>
    <w:rsid w:val="005524C6"/>
    <w:rsid w:val="005524ED"/>
    <w:rsid w:val="00552549"/>
    <w:rsid w:val="00552A69"/>
    <w:rsid w:val="00552C40"/>
    <w:rsid w:val="0055320C"/>
    <w:rsid w:val="005533CD"/>
    <w:rsid w:val="005535E1"/>
    <w:rsid w:val="0055396C"/>
    <w:rsid w:val="00553CFA"/>
    <w:rsid w:val="00553E24"/>
    <w:rsid w:val="00553FB2"/>
    <w:rsid w:val="00554198"/>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71"/>
    <w:rsid w:val="005575DC"/>
    <w:rsid w:val="00557A94"/>
    <w:rsid w:val="00557AC3"/>
    <w:rsid w:val="00557D84"/>
    <w:rsid w:val="00557F11"/>
    <w:rsid w:val="00560433"/>
    <w:rsid w:val="0056052F"/>
    <w:rsid w:val="00560716"/>
    <w:rsid w:val="0056099D"/>
    <w:rsid w:val="00561007"/>
    <w:rsid w:val="0056102E"/>
    <w:rsid w:val="005610E4"/>
    <w:rsid w:val="00561557"/>
    <w:rsid w:val="00561E95"/>
    <w:rsid w:val="00561EDD"/>
    <w:rsid w:val="00562029"/>
    <w:rsid w:val="00562404"/>
    <w:rsid w:val="00562420"/>
    <w:rsid w:val="005629B3"/>
    <w:rsid w:val="00562EE5"/>
    <w:rsid w:val="00562FC5"/>
    <w:rsid w:val="005630A3"/>
    <w:rsid w:val="0056331B"/>
    <w:rsid w:val="0056368A"/>
    <w:rsid w:val="00563737"/>
    <w:rsid w:val="00563864"/>
    <w:rsid w:val="00563DCC"/>
    <w:rsid w:val="00563FF3"/>
    <w:rsid w:val="00564456"/>
    <w:rsid w:val="0056452C"/>
    <w:rsid w:val="00564542"/>
    <w:rsid w:val="00564CCE"/>
    <w:rsid w:val="00564D31"/>
    <w:rsid w:val="00564E65"/>
    <w:rsid w:val="00565071"/>
    <w:rsid w:val="005650D1"/>
    <w:rsid w:val="00565220"/>
    <w:rsid w:val="00565AE2"/>
    <w:rsid w:val="00565CD3"/>
    <w:rsid w:val="00565D12"/>
    <w:rsid w:val="00565EF2"/>
    <w:rsid w:val="00565FFF"/>
    <w:rsid w:val="00566543"/>
    <w:rsid w:val="0056670F"/>
    <w:rsid w:val="00567151"/>
    <w:rsid w:val="00567BC3"/>
    <w:rsid w:val="00567C55"/>
    <w:rsid w:val="00567DCB"/>
    <w:rsid w:val="00570299"/>
    <w:rsid w:val="00570390"/>
    <w:rsid w:val="00570627"/>
    <w:rsid w:val="00570C11"/>
    <w:rsid w:val="00570F23"/>
    <w:rsid w:val="00571787"/>
    <w:rsid w:val="00571B30"/>
    <w:rsid w:val="00571ECA"/>
    <w:rsid w:val="00572285"/>
    <w:rsid w:val="00572559"/>
    <w:rsid w:val="00572C79"/>
    <w:rsid w:val="005731C2"/>
    <w:rsid w:val="0057337D"/>
    <w:rsid w:val="00573735"/>
    <w:rsid w:val="005737A1"/>
    <w:rsid w:val="00573896"/>
    <w:rsid w:val="005738E4"/>
    <w:rsid w:val="005739CB"/>
    <w:rsid w:val="005739DC"/>
    <w:rsid w:val="00573E26"/>
    <w:rsid w:val="00574067"/>
    <w:rsid w:val="005747B8"/>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9AC"/>
    <w:rsid w:val="00580112"/>
    <w:rsid w:val="0058078F"/>
    <w:rsid w:val="0058092F"/>
    <w:rsid w:val="00580B03"/>
    <w:rsid w:val="005819C6"/>
    <w:rsid w:val="005819CF"/>
    <w:rsid w:val="00581CAA"/>
    <w:rsid w:val="00581F5D"/>
    <w:rsid w:val="00582211"/>
    <w:rsid w:val="00582743"/>
    <w:rsid w:val="00582BBA"/>
    <w:rsid w:val="00582BD7"/>
    <w:rsid w:val="00582F80"/>
    <w:rsid w:val="00583599"/>
    <w:rsid w:val="00583666"/>
    <w:rsid w:val="00583781"/>
    <w:rsid w:val="00583923"/>
    <w:rsid w:val="005839E7"/>
    <w:rsid w:val="00583C9E"/>
    <w:rsid w:val="005844B6"/>
    <w:rsid w:val="0058475E"/>
    <w:rsid w:val="00584770"/>
    <w:rsid w:val="00584B7B"/>
    <w:rsid w:val="00584EE9"/>
    <w:rsid w:val="00585FE5"/>
    <w:rsid w:val="0058657E"/>
    <w:rsid w:val="005866D3"/>
    <w:rsid w:val="00586721"/>
    <w:rsid w:val="00586897"/>
    <w:rsid w:val="00586AE7"/>
    <w:rsid w:val="00586DFB"/>
    <w:rsid w:val="00587004"/>
    <w:rsid w:val="005870FA"/>
    <w:rsid w:val="0058716A"/>
    <w:rsid w:val="005877AA"/>
    <w:rsid w:val="00587A2B"/>
    <w:rsid w:val="00587A51"/>
    <w:rsid w:val="00587B5D"/>
    <w:rsid w:val="005901B5"/>
    <w:rsid w:val="005902AE"/>
    <w:rsid w:val="005908D0"/>
    <w:rsid w:val="0059090B"/>
    <w:rsid w:val="00590971"/>
    <w:rsid w:val="00590B29"/>
    <w:rsid w:val="00590CFC"/>
    <w:rsid w:val="005910BA"/>
    <w:rsid w:val="005911B4"/>
    <w:rsid w:val="005912E5"/>
    <w:rsid w:val="005914D6"/>
    <w:rsid w:val="00591615"/>
    <w:rsid w:val="00591924"/>
    <w:rsid w:val="00591FCC"/>
    <w:rsid w:val="005921F7"/>
    <w:rsid w:val="0059290F"/>
    <w:rsid w:val="00592A37"/>
    <w:rsid w:val="00592D19"/>
    <w:rsid w:val="00592DFB"/>
    <w:rsid w:val="00592E0F"/>
    <w:rsid w:val="005931A1"/>
    <w:rsid w:val="005931F2"/>
    <w:rsid w:val="0059364D"/>
    <w:rsid w:val="0059395B"/>
    <w:rsid w:val="00593C46"/>
    <w:rsid w:val="00593D58"/>
    <w:rsid w:val="00593ED3"/>
    <w:rsid w:val="0059436B"/>
    <w:rsid w:val="00594485"/>
    <w:rsid w:val="00594796"/>
    <w:rsid w:val="005947C9"/>
    <w:rsid w:val="00594CCD"/>
    <w:rsid w:val="00594CF3"/>
    <w:rsid w:val="00594E88"/>
    <w:rsid w:val="00594EF2"/>
    <w:rsid w:val="00594F34"/>
    <w:rsid w:val="005958F9"/>
    <w:rsid w:val="00595B49"/>
    <w:rsid w:val="00595CA5"/>
    <w:rsid w:val="005960DA"/>
    <w:rsid w:val="0059663C"/>
    <w:rsid w:val="005966E7"/>
    <w:rsid w:val="005968BE"/>
    <w:rsid w:val="00596BE4"/>
    <w:rsid w:val="00597B1F"/>
    <w:rsid w:val="00597C0A"/>
    <w:rsid w:val="00597C1B"/>
    <w:rsid w:val="005A01B9"/>
    <w:rsid w:val="005A02E1"/>
    <w:rsid w:val="005A0384"/>
    <w:rsid w:val="005A065F"/>
    <w:rsid w:val="005A0810"/>
    <w:rsid w:val="005A0A99"/>
    <w:rsid w:val="005A0BBA"/>
    <w:rsid w:val="005A0E86"/>
    <w:rsid w:val="005A0F52"/>
    <w:rsid w:val="005A11DB"/>
    <w:rsid w:val="005A13D6"/>
    <w:rsid w:val="005A14AA"/>
    <w:rsid w:val="005A15D1"/>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B0"/>
    <w:rsid w:val="005A389C"/>
    <w:rsid w:val="005A38F7"/>
    <w:rsid w:val="005A39FC"/>
    <w:rsid w:val="005A3E06"/>
    <w:rsid w:val="005A437F"/>
    <w:rsid w:val="005A4568"/>
    <w:rsid w:val="005A45DF"/>
    <w:rsid w:val="005A4847"/>
    <w:rsid w:val="005A4924"/>
    <w:rsid w:val="005A49CD"/>
    <w:rsid w:val="005A4CBB"/>
    <w:rsid w:val="005A4E08"/>
    <w:rsid w:val="005A4E65"/>
    <w:rsid w:val="005A4F39"/>
    <w:rsid w:val="005A50BC"/>
    <w:rsid w:val="005A5321"/>
    <w:rsid w:val="005A5DAC"/>
    <w:rsid w:val="005A69AB"/>
    <w:rsid w:val="005A7140"/>
    <w:rsid w:val="005A73DA"/>
    <w:rsid w:val="005A7556"/>
    <w:rsid w:val="005A7A8D"/>
    <w:rsid w:val="005A7CF6"/>
    <w:rsid w:val="005A7FAF"/>
    <w:rsid w:val="005B0254"/>
    <w:rsid w:val="005B028C"/>
    <w:rsid w:val="005B050E"/>
    <w:rsid w:val="005B09B6"/>
    <w:rsid w:val="005B0BB8"/>
    <w:rsid w:val="005B0E06"/>
    <w:rsid w:val="005B1981"/>
    <w:rsid w:val="005B1A38"/>
    <w:rsid w:val="005B1AD9"/>
    <w:rsid w:val="005B1EA7"/>
    <w:rsid w:val="005B2004"/>
    <w:rsid w:val="005B27DC"/>
    <w:rsid w:val="005B298C"/>
    <w:rsid w:val="005B2B64"/>
    <w:rsid w:val="005B2BBD"/>
    <w:rsid w:val="005B2C95"/>
    <w:rsid w:val="005B2E13"/>
    <w:rsid w:val="005B2F5A"/>
    <w:rsid w:val="005B2F9B"/>
    <w:rsid w:val="005B2FB2"/>
    <w:rsid w:val="005B3076"/>
    <w:rsid w:val="005B356C"/>
    <w:rsid w:val="005B3D9C"/>
    <w:rsid w:val="005B4063"/>
    <w:rsid w:val="005B40BF"/>
    <w:rsid w:val="005B4316"/>
    <w:rsid w:val="005B43B0"/>
    <w:rsid w:val="005B4EB9"/>
    <w:rsid w:val="005B500A"/>
    <w:rsid w:val="005B55F2"/>
    <w:rsid w:val="005B5D0D"/>
    <w:rsid w:val="005B6078"/>
    <w:rsid w:val="005B6086"/>
    <w:rsid w:val="005B62E4"/>
    <w:rsid w:val="005B643A"/>
    <w:rsid w:val="005B6554"/>
    <w:rsid w:val="005B6E35"/>
    <w:rsid w:val="005B7173"/>
    <w:rsid w:val="005B751D"/>
    <w:rsid w:val="005B7CE7"/>
    <w:rsid w:val="005B7DE5"/>
    <w:rsid w:val="005C007A"/>
    <w:rsid w:val="005C02BE"/>
    <w:rsid w:val="005C02DF"/>
    <w:rsid w:val="005C06ED"/>
    <w:rsid w:val="005C0AFC"/>
    <w:rsid w:val="005C0BF4"/>
    <w:rsid w:val="005C0E08"/>
    <w:rsid w:val="005C17A6"/>
    <w:rsid w:val="005C1B94"/>
    <w:rsid w:val="005C20B9"/>
    <w:rsid w:val="005C2260"/>
    <w:rsid w:val="005C2700"/>
    <w:rsid w:val="005C28B3"/>
    <w:rsid w:val="005C3AB3"/>
    <w:rsid w:val="005C3D45"/>
    <w:rsid w:val="005C4859"/>
    <w:rsid w:val="005C48D9"/>
    <w:rsid w:val="005C4E13"/>
    <w:rsid w:val="005C50B9"/>
    <w:rsid w:val="005C5486"/>
    <w:rsid w:val="005C576B"/>
    <w:rsid w:val="005C582B"/>
    <w:rsid w:val="005C5914"/>
    <w:rsid w:val="005C5AEB"/>
    <w:rsid w:val="005C5E67"/>
    <w:rsid w:val="005C64D7"/>
    <w:rsid w:val="005C65BF"/>
    <w:rsid w:val="005C65E3"/>
    <w:rsid w:val="005C7215"/>
    <w:rsid w:val="005C782F"/>
    <w:rsid w:val="005C7A2B"/>
    <w:rsid w:val="005C7ADE"/>
    <w:rsid w:val="005C7C85"/>
    <w:rsid w:val="005D00CD"/>
    <w:rsid w:val="005D0356"/>
    <w:rsid w:val="005D0578"/>
    <w:rsid w:val="005D0893"/>
    <w:rsid w:val="005D0DED"/>
    <w:rsid w:val="005D0F4F"/>
    <w:rsid w:val="005D180D"/>
    <w:rsid w:val="005D194C"/>
    <w:rsid w:val="005D1C1E"/>
    <w:rsid w:val="005D1DCE"/>
    <w:rsid w:val="005D2636"/>
    <w:rsid w:val="005D2946"/>
    <w:rsid w:val="005D2FA1"/>
    <w:rsid w:val="005D36C5"/>
    <w:rsid w:val="005D3819"/>
    <w:rsid w:val="005D3F2D"/>
    <w:rsid w:val="005D4618"/>
    <w:rsid w:val="005D4807"/>
    <w:rsid w:val="005D491E"/>
    <w:rsid w:val="005D4B06"/>
    <w:rsid w:val="005D4E1F"/>
    <w:rsid w:val="005D4FCC"/>
    <w:rsid w:val="005D53C8"/>
    <w:rsid w:val="005D637A"/>
    <w:rsid w:val="005D649C"/>
    <w:rsid w:val="005D6EFD"/>
    <w:rsid w:val="005D7118"/>
    <w:rsid w:val="005D775F"/>
    <w:rsid w:val="005D7BA1"/>
    <w:rsid w:val="005E0543"/>
    <w:rsid w:val="005E0618"/>
    <w:rsid w:val="005E09F6"/>
    <w:rsid w:val="005E0AF5"/>
    <w:rsid w:val="005E106C"/>
    <w:rsid w:val="005E12C9"/>
    <w:rsid w:val="005E1348"/>
    <w:rsid w:val="005E1CEA"/>
    <w:rsid w:val="005E1E23"/>
    <w:rsid w:val="005E2077"/>
    <w:rsid w:val="005E25A4"/>
    <w:rsid w:val="005E2960"/>
    <w:rsid w:val="005E2C44"/>
    <w:rsid w:val="005E3052"/>
    <w:rsid w:val="005E30C1"/>
    <w:rsid w:val="005E30D3"/>
    <w:rsid w:val="005E38F6"/>
    <w:rsid w:val="005E3958"/>
    <w:rsid w:val="005E3E81"/>
    <w:rsid w:val="005E4B98"/>
    <w:rsid w:val="005E4DB9"/>
    <w:rsid w:val="005E4DEA"/>
    <w:rsid w:val="005E60A5"/>
    <w:rsid w:val="005E65DD"/>
    <w:rsid w:val="005E6725"/>
    <w:rsid w:val="005E6CE1"/>
    <w:rsid w:val="005E6E43"/>
    <w:rsid w:val="005E7289"/>
    <w:rsid w:val="005E7612"/>
    <w:rsid w:val="005E77CA"/>
    <w:rsid w:val="005E7ECF"/>
    <w:rsid w:val="005E7F4D"/>
    <w:rsid w:val="005F0333"/>
    <w:rsid w:val="005F034D"/>
    <w:rsid w:val="005F0480"/>
    <w:rsid w:val="005F05CA"/>
    <w:rsid w:val="005F067D"/>
    <w:rsid w:val="005F14DA"/>
    <w:rsid w:val="005F16B1"/>
    <w:rsid w:val="005F1859"/>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A58"/>
    <w:rsid w:val="005F3CBD"/>
    <w:rsid w:val="005F4485"/>
    <w:rsid w:val="005F4615"/>
    <w:rsid w:val="005F4A4C"/>
    <w:rsid w:val="005F5C81"/>
    <w:rsid w:val="005F5DE4"/>
    <w:rsid w:val="005F5E90"/>
    <w:rsid w:val="005F61CE"/>
    <w:rsid w:val="005F62A8"/>
    <w:rsid w:val="005F6397"/>
    <w:rsid w:val="005F6496"/>
    <w:rsid w:val="005F661E"/>
    <w:rsid w:val="005F67A0"/>
    <w:rsid w:val="005F68D8"/>
    <w:rsid w:val="005F69B0"/>
    <w:rsid w:val="005F6B4C"/>
    <w:rsid w:val="005F6BC4"/>
    <w:rsid w:val="005F6C33"/>
    <w:rsid w:val="005F6D8F"/>
    <w:rsid w:val="005F7DA3"/>
    <w:rsid w:val="005F7EE2"/>
    <w:rsid w:val="005F7FCC"/>
    <w:rsid w:val="00600033"/>
    <w:rsid w:val="00600701"/>
    <w:rsid w:val="006008C2"/>
    <w:rsid w:val="006008C8"/>
    <w:rsid w:val="006009EA"/>
    <w:rsid w:val="00600A2A"/>
    <w:rsid w:val="00601290"/>
    <w:rsid w:val="00601706"/>
    <w:rsid w:val="00601F4A"/>
    <w:rsid w:val="00602023"/>
    <w:rsid w:val="00602082"/>
    <w:rsid w:val="00602111"/>
    <w:rsid w:val="0060214F"/>
    <w:rsid w:val="006021C9"/>
    <w:rsid w:val="00602A58"/>
    <w:rsid w:val="00602E41"/>
    <w:rsid w:val="006032BB"/>
    <w:rsid w:val="0060368A"/>
    <w:rsid w:val="0060388C"/>
    <w:rsid w:val="00603D9B"/>
    <w:rsid w:val="00603F1F"/>
    <w:rsid w:val="00603FF3"/>
    <w:rsid w:val="0060442E"/>
    <w:rsid w:val="006045C6"/>
    <w:rsid w:val="00604835"/>
    <w:rsid w:val="00604886"/>
    <w:rsid w:val="00604928"/>
    <w:rsid w:val="00604F9D"/>
    <w:rsid w:val="00604FCF"/>
    <w:rsid w:val="00605384"/>
    <w:rsid w:val="006056DC"/>
    <w:rsid w:val="006056E6"/>
    <w:rsid w:val="00605A98"/>
    <w:rsid w:val="00605B96"/>
    <w:rsid w:val="00606AC8"/>
    <w:rsid w:val="006070DC"/>
    <w:rsid w:val="00607D3B"/>
    <w:rsid w:val="00610186"/>
    <w:rsid w:val="00610198"/>
    <w:rsid w:val="00610807"/>
    <w:rsid w:val="006108AB"/>
    <w:rsid w:val="00610E46"/>
    <w:rsid w:val="006113DE"/>
    <w:rsid w:val="00611579"/>
    <w:rsid w:val="0061223D"/>
    <w:rsid w:val="00612280"/>
    <w:rsid w:val="006125B0"/>
    <w:rsid w:val="006125BA"/>
    <w:rsid w:val="00612730"/>
    <w:rsid w:val="00612849"/>
    <w:rsid w:val="00612DC4"/>
    <w:rsid w:val="006135F7"/>
    <w:rsid w:val="00613739"/>
    <w:rsid w:val="006137DE"/>
    <w:rsid w:val="0061381B"/>
    <w:rsid w:val="00613A0E"/>
    <w:rsid w:val="00613D1C"/>
    <w:rsid w:val="00614030"/>
    <w:rsid w:val="0061413E"/>
    <w:rsid w:val="006143C7"/>
    <w:rsid w:val="0061515A"/>
    <w:rsid w:val="00615922"/>
    <w:rsid w:val="00615B41"/>
    <w:rsid w:val="006160C9"/>
    <w:rsid w:val="006160EE"/>
    <w:rsid w:val="00616700"/>
    <w:rsid w:val="006169A0"/>
    <w:rsid w:val="00616AFF"/>
    <w:rsid w:val="00616F7A"/>
    <w:rsid w:val="006174E6"/>
    <w:rsid w:val="00617618"/>
    <w:rsid w:val="0062009D"/>
    <w:rsid w:val="00620848"/>
    <w:rsid w:val="00620973"/>
    <w:rsid w:val="00620D00"/>
    <w:rsid w:val="00620E47"/>
    <w:rsid w:val="00620FE5"/>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92"/>
    <w:rsid w:val="00622D02"/>
    <w:rsid w:val="0062300D"/>
    <w:rsid w:val="00623384"/>
    <w:rsid w:val="00623619"/>
    <w:rsid w:val="006236EB"/>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62AB"/>
    <w:rsid w:val="006267BD"/>
    <w:rsid w:val="00626953"/>
    <w:rsid w:val="00627203"/>
    <w:rsid w:val="0062753C"/>
    <w:rsid w:val="00627AFC"/>
    <w:rsid w:val="00627DCA"/>
    <w:rsid w:val="00627EA5"/>
    <w:rsid w:val="006300AC"/>
    <w:rsid w:val="00630CB9"/>
    <w:rsid w:val="00630EAB"/>
    <w:rsid w:val="00630EDF"/>
    <w:rsid w:val="00631138"/>
    <w:rsid w:val="006315A7"/>
    <w:rsid w:val="00631747"/>
    <w:rsid w:val="00631762"/>
    <w:rsid w:val="006319E9"/>
    <w:rsid w:val="0063227B"/>
    <w:rsid w:val="00632287"/>
    <w:rsid w:val="00632766"/>
    <w:rsid w:val="0063281F"/>
    <w:rsid w:val="0063329B"/>
    <w:rsid w:val="006332A1"/>
    <w:rsid w:val="0063351C"/>
    <w:rsid w:val="00633C54"/>
    <w:rsid w:val="00633E25"/>
    <w:rsid w:val="00634092"/>
    <w:rsid w:val="00634490"/>
    <w:rsid w:val="006345AC"/>
    <w:rsid w:val="00634B0E"/>
    <w:rsid w:val="00635289"/>
    <w:rsid w:val="0063529E"/>
    <w:rsid w:val="00635734"/>
    <w:rsid w:val="00635926"/>
    <w:rsid w:val="00635945"/>
    <w:rsid w:val="00635AAC"/>
    <w:rsid w:val="00635F00"/>
    <w:rsid w:val="00635FA1"/>
    <w:rsid w:val="00635FC8"/>
    <w:rsid w:val="006360F5"/>
    <w:rsid w:val="00636127"/>
    <w:rsid w:val="0063631E"/>
    <w:rsid w:val="00636963"/>
    <w:rsid w:val="00636D3E"/>
    <w:rsid w:val="0063713B"/>
    <w:rsid w:val="006372ED"/>
    <w:rsid w:val="00637621"/>
    <w:rsid w:val="00637721"/>
    <w:rsid w:val="0063788D"/>
    <w:rsid w:val="00637971"/>
    <w:rsid w:val="00637D7A"/>
    <w:rsid w:val="006403F6"/>
    <w:rsid w:val="0064080D"/>
    <w:rsid w:val="0064081A"/>
    <w:rsid w:val="0064124C"/>
    <w:rsid w:val="006417F6"/>
    <w:rsid w:val="00641A44"/>
    <w:rsid w:val="00641CEF"/>
    <w:rsid w:val="00642064"/>
    <w:rsid w:val="0064268E"/>
    <w:rsid w:val="00642968"/>
    <w:rsid w:val="00642972"/>
    <w:rsid w:val="00642B57"/>
    <w:rsid w:val="0064322F"/>
    <w:rsid w:val="00643300"/>
    <w:rsid w:val="00643552"/>
    <w:rsid w:val="00643AC2"/>
    <w:rsid w:val="0064425A"/>
    <w:rsid w:val="00644D74"/>
    <w:rsid w:val="00644EA7"/>
    <w:rsid w:val="00644F4C"/>
    <w:rsid w:val="006455D1"/>
    <w:rsid w:val="00645D6F"/>
    <w:rsid w:val="0064643A"/>
    <w:rsid w:val="006468B0"/>
    <w:rsid w:val="00646A7C"/>
    <w:rsid w:val="006476AD"/>
    <w:rsid w:val="0065002E"/>
    <w:rsid w:val="0065024B"/>
    <w:rsid w:val="006503A2"/>
    <w:rsid w:val="0065051E"/>
    <w:rsid w:val="00650713"/>
    <w:rsid w:val="00650977"/>
    <w:rsid w:val="00650BA1"/>
    <w:rsid w:val="00650CB3"/>
    <w:rsid w:val="00650E6B"/>
    <w:rsid w:val="00650EAE"/>
    <w:rsid w:val="00651155"/>
    <w:rsid w:val="00651182"/>
    <w:rsid w:val="006515A2"/>
    <w:rsid w:val="00651773"/>
    <w:rsid w:val="00651A7C"/>
    <w:rsid w:val="00651F48"/>
    <w:rsid w:val="006520E2"/>
    <w:rsid w:val="0065211E"/>
    <w:rsid w:val="0065218A"/>
    <w:rsid w:val="006523A8"/>
    <w:rsid w:val="00652480"/>
    <w:rsid w:val="00652A08"/>
    <w:rsid w:val="00652AA5"/>
    <w:rsid w:val="00652E8B"/>
    <w:rsid w:val="00652F5C"/>
    <w:rsid w:val="00653125"/>
    <w:rsid w:val="0065314E"/>
    <w:rsid w:val="00653488"/>
    <w:rsid w:val="006537A4"/>
    <w:rsid w:val="00653BB0"/>
    <w:rsid w:val="00653C4F"/>
    <w:rsid w:val="00653FE3"/>
    <w:rsid w:val="00654695"/>
    <w:rsid w:val="0065470D"/>
    <w:rsid w:val="00654C9A"/>
    <w:rsid w:val="00654D03"/>
    <w:rsid w:val="00654F8D"/>
    <w:rsid w:val="00655129"/>
    <w:rsid w:val="00655371"/>
    <w:rsid w:val="006553B6"/>
    <w:rsid w:val="00655B06"/>
    <w:rsid w:val="006561D9"/>
    <w:rsid w:val="00656241"/>
    <w:rsid w:val="00656383"/>
    <w:rsid w:val="0065656E"/>
    <w:rsid w:val="006565DE"/>
    <w:rsid w:val="00656722"/>
    <w:rsid w:val="00656E64"/>
    <w:rsid w:val="00656FB0"/>
    <w:rsid w:val="00657135"/>
    <w:rsid w:val="00657185"/>
    <w:rsid w:val="006572B2"/>
    <w:rsid w:val="006573AF"/>
    <w:rsid w:val="00657869"/>
    <w:rsid w:val="006579DF"/>
    <w:rsid w:val="00657A80"/>
    <w:rsid w:val="00657D87"/>
    <w:rsid w:val="00657DFE"/>
    <w:rsid w:val="00657E7A"/>
    <w:rsid w:val="0066085B"/>
    <w:rsid w:val="00660CA3"/>
    <w:rsid w:val="0066123D"/>
    <w:rsid w:val="00662059"/>
    <w:rsid w:val="0066229F"/>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83D"/>
    <w:rsid w:val="00666B12"/>
    <w:rsid w:val="00666BB8"/>
    <w:rsid w:val="00666FC1"/>
    <w:rsid w:val="006670DF"/>
    <w:rsid w:val="006671B0"/>
    <w:rsid w:val="00667691"/>
    <w:rsid w:val="00667716"/>
    <w:rsid w:val="00667D7A"/>
    <w:rsid w:val="00670687"/>
    <w:rsid w:val="00670C50"/>
    <w:rsid w:val="00670C6F"/>
    <w:rsid w:val="00670D08"/>
    <w:rsid w:val="0067193C"/>
    <w:rsid w:val="006728DC"/>
    <w:rsid w:val="00672C23"/>
    <w:rsid w:val="00672C53"/>
    <w:rsid w:val="00672D88"/>
    <w:rsid w:val="00672F55"/>
    <w:rsid w:val="00673283"/>
    <w:rsid w:val="00673AB8"/>
    <w:rsid w:val="006741C0"/>
    <w:rsid w:val="0067499A"/>
    <w:rsid w:val="00674DA9"/>
    <w:rsid w:val="00675301"/>
    <w:rsid w:val="00675646"/>
    <w:rsid w:val="0067568F"/>
    <w:rsid w:val="00675C37"/>
    <w:rsid w:val="00676118"/>
    <w:rsid w:val="00676982"/>
    <w:rsid w:val="00676BF8"/>
    <w:rsid w:val="00676E39"/>
    <w:rsid w:val="006774AB"/>
    <w:rsid w:val="006776AA"/>
    <w:rsid w:val="00677943"/>
    <w:rsid w:val="00677E9D"/>
    <w:rsid w:val="006806F3"/>
    <w:rsid w:val="0068078A"/>
    <w:rsid w:val="00680A1E"/>
    <w:rsid w:val="00680F19"/>
    <w:rsid w:val="0068125C"/>
    <w:rsid w:val="006812C4"/>
    <w:rsid w:val="00681379"/>
    <w:rsid w:val="00681880"/>
    <w:rsid w:val="0068219B"/>
    <w:rsid w:val="006824A0"/>
    <w:rsid w:val="006826A0"/>
    <w:rsid w:val="00682703"/>
    <w:rsid w:val="00682C0D"/>
    <w:rsid w:val="00682E78"/>
    <w:rsid w:val="0068332A"/>
    <w:rsid w:val="006835EE"/>
    <w:rsid w:val="00683700"/>
    <w:rsid w:val="006837BD"/>
    <w:rsid w:val="00683942"/>
    <w:rsid w:val="00683DDB"/>
    <w:rsid w:val="00684088"/>
    <w:rsid w:val="00684247"/>
    <w:rsid w:val="00684440"/>
    <w:rsid w:val="00684952"/>
    <w:rsid w:val="00684D41"/>
    <w:rsid w:val="0068554D"/>
    <w:rsid w:val="00685605"/>
    <w:rsid w:val="00685940"/>
    <w:rsid w:val="00685A99"/>
    <w:rsid w:val="00685BBD"/>
    <w:rsid w:val="00685DA8"/>
    <w:rsid w:val="00686AEC"/>
    <w:rsid w:val="00687107"/>
    <w:rsid w:val="0068748F"/>
    <w:rsid w:val="006876A1"/>
    <w:rsid w:val="0068781D"/>
    <w:rsid w:val="006878D8"/>
    <w:rsid w:val="00687B4A"/>
    <w:rsid w:val="00687FDC"/>
    <w:rsid w:val="00687FDE"/>
    <w:rsid w:val="006903B7"/>
    <w:rsid w:val="00690575"/>
    <w:rsid w:val="00690B51"/>
    <w:rsid w:val="00690D25"/>
    <w:rsid w:val="0069135D"/>
    <w:rsid w:val="006914BB"/>
    <w:rsid w:val="006914C0"/>
    <w:rsid w:val="00691579"/>
    <w:rsid w:val="006919FA"/>
    <w:rsid w:val="006921FD"/>
    <w:rsid w:val="0069240F"/>
    <w:rsid w:val="006926E9"/>
    <w:rsid w:val="006927B3"/>
    <w:rsid w:val="006927F0"/>
    <w:rsid w:val="0069284C"/>
    <w:rsid w:val="006928C1"/>
    <w:rsid w:val="00692ABF"/>
    <w:rsid w:val="00692EAA"/>
    <w:rsid w:val="006933FC"/>
    <w:rsid w:val="0069360C"/>
    <w:rsid w:val="0069386C"/>
    <w:rsid w:val="00693A27"/>
    <w:rsid w:val="00693C1C"/>
    <w:rsid w:val="00693D6C"/>
    <w:rsid w:val="00693EB5"/>
    <w:rsid w:val="00693EDF"/>
    <w:rsid w:val="00694001"/>
    <w:rsid w:val="00694148"/>
    <w:rsid w:val="0069441B"/>
    <w:rsid w:val="0069453D"/>
    <w:rsid w:val="00694EAD"/>
    <w:rsid w:val="00695311"/>
    <w:rsid w:val="00695418"/>
    <w:rsid w:val="0069558E"/>
    <w:rsid w:val="00695646"/>
    <w:rsid w:val="00695B68"/>
    <w:rsid w:val="00695E1B"/>
    <w:rsid w:val="00696002"/>
    <w:rsid w:val="0069619F"/>
    <w:rsid w:val="006962F6"/>
    <w:rsid w:val="006963B6"/>
    <w:rsid w:val="006968B0"/>
    <w:rsid w:val="00696AEF"/>
    <w:rsid w:val="00696CC9"/>
    <w:rsid w:val="00696E12"/>
    <w:rsid w:val="006973DB"/>
    <w:rsid w:val="0069743D"/>
    <w:rsid w:val="0069752A"/>
    <w:rsid w:val="00697D67"/>
    <w:rsid w:val="00697D71"/>
    <w:rsid w:val="00697E87"/>
    <w:rsid w:val="00697F18"/>
    <w:rsid w:val="006A03F0"/>
    <w:rsid w:val="006A0887"/>
    <w:rsid w:val="006A0AE7"/>
    <w:rsid w:val="006A1488"/>
    <w:rsid w:val="006A1576"/>
    <w:rsid w:val="006A1CAD"/>
    <w:rsid w:val="006A21EC"/>
    <w:rsid w:val="006A2313"/>
    <w:rsid w:val="006A2391"/>
    <w:rsid w:val="006A277C"/>
    <w:rsid w:val="006A2A65"/>
    <w:rsid w:val="006A2DAF"/>
    <w:rsid w:val="006A3012"/>
    <w:rsid w:val="006A3B2D"/>
    <w:rsid w:val="006A3C2E"/>
    <w:rsid w:val="006A3EDA"/>
    <w:rsid w:val="006A4031"/>
    <w:rsid w:val="006A4124"/>
    <w:rsid w:val="006A427D"/>
    <w:rsid w:val="006A43E4"/>
    <w:rsid w:val="006A45C8"/>
    <w:rsid w:val="006A48F1"/>
    <w:rsid w:val="006A4DAF"/>
    <w:rsid w:val="006A4F90"/>
    <w:rsid w:val="006A5D7B"/>
    <w:rsid w:val="006A6352"/>
    <w:rsid w:val="006A642F"/>
    <w:rsid w:val="006A656A"/>
    <w:rsid w:val="006A66CB"/>
    <w:rsid w:val="006A6A94"/>
    <w:rsid w:val="006A74D3"/>
    <w:rsid w:val="006A74FA"/>
    <w:rsid w:val="006A77F9"/>
    <w:rsid w:val="006A7BE1"/>
    <w:rsid w:val="006A7C91"/>
    <w:rsid w:val="006B045B"/>
    <w:rsid w:val="006B0523"/>
    <w:rsid w:val="006B0580"/>
    <w:rsid w:val="006B0649"/>
    <w:rsid w:val="006B0663"/>
    <w:rsid w:val="006B06C4"/>
    <w:rsid w:val="006B0E38"/>
    <w:rsid w:val="006B127B"/>
    <w:rsid w:val="006B12CD"/>
    <w:rsid w:val="006B149E"/>
    <w:rsid w:val="006B1500"/>
    <w:rsid w:val="006B1720"/>
    <w:rsid w:val="006B1CCE"/>
    <w:rsid w:val="006B1D38"/>
    <w:rsid w:val="006B2371"/>
    <w:rsid w:val="006B24E3"/>
    <w:rsid w:val="006B2B3C"/>
    <w:rsid w:val="006B2B79"/>
    <w:rsid w:val="006B2BCB"/>
    <w:rsid w:val="006B2DE2"/>
    <w:rsid w:val="006B3315"/>
    <w:rsid w:val="006B33E5"/>
    <w:rsid w:val="006B355D"/>
    <w:rsid w:val="006B36EB"/>
    <w:rsid w:val="006B3750"/>
    <w:rsid w:val="006B38CE"/>
    <w:rsid w:val="006B3922"/>
    <w:rsid w:val="006B3BE9"/>
    <w:rsid w:val="006B3D76"/>
    <w:rsid w:val="006B3FD0"/>
    <w:rsid w:val="006B4046"/>
    <w:rsid w:val="006B51B9"/>
    <w:rsid w:val="006B5378"/>
    <w:rsid w:val="006B53E2"/>
    <w:rsid w:val="006B557B"/>
    <w:rsid w:val="006B56EA"/>
    <w:rsid w:val="006B5C41"/>
    <w:rsid w:val="006B5CD5"/>
    <w:rsid w:val="006B7A80"/>
    <w:rsid w:val="006B7BCD"/>
    <w:rsid w:val="006B7DBD"/>
    <w:rsid w:val="006C0138"/>
    <w:rsid w:val="006C0490"/>
    <w:rsid w:val="006C0520"/>
    <w:rsid w:val="006C10DC"/>
    <w:rsid w:val="006C123D"/>
    <w:rsid w:val="006C149F"/>
    <w:rsid w:val="006C15BB"/>
    <w:rsid w:val="006C1A4B"/>
    <w:rsid w:val="006C1C8D"/>
    <w:rsid w:val="006C1F79"/>
    <w:rsid w:val="006C2375"/>
    <w:rsid w:val="006C25D3"/>
    <w:rsid w:val="006C2860"/>
    <w:rsid w:val="006C2917"/>
    <w:rsid w:val="006C2CF4"/>
    <w:rsid w:val="006C2F17"/>
    <w:rsid w:val="006C384C"/>
    <w:rsid w:val="006C38D9"/>
    <w:rsid w:val="006C39A5"/>
    <w:rsid w:val="006C40D3"/>
    <w:rsid w:val="006C4211"/>
    <w:rsid w:val="006C4680"/>
    <w:rsid w:val="006C48C8"/>
    <w:rsid w:val="006C4B6F"/>
    <w:rsid w:val="006C4DFA"/>
    <w:rsid w:val="006C4E31"/>
    <w:rsid w:val="006C4F81"/>
    <w:rsid w:val="006C588E"/>
    <w:rsid w:val="006C58A6"/>
    <w:rsid w:val="006C5F49"/>
    <w:rsid w:val="006C5FC8"/>
    <w:rsid w:val="006C6076"/>
    <w:rsid w:val="006C6121"/>
    <w:rsid w:val="006C63A6"/>
    <w:rsid w:val="006C6513"/>
    <w:rsid w:val="006C666E"/>
    <w:rsid w:val="006C6A7D"/>
    <w:rsid w:val="006C6ABD"/>
    <w:rsid w:val="006C6DED"/>
    <w:rsid w:val="006C7B68"/>
    <w:rsid w:val="006C7C6E"/>
    <w:rsid w:val="006C7E36"/>
    <w:rsid w:val="006C7F0F"/>
    <w:rsid w:val="006D00B2"/>
    <w:rsid w:val="006D0244"/>
    <w:rsid w:val="006D0FA7"/>
    <w:rsid w:val="006D0FAB"/>
    <w:rsid w:val="006D12E6"/>
    <w:rsid w:val="006D17BE"/>
    <w:rsid w:val="006D1D8C"/>
    <w:rsid w:val="006D1EFF"/>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1BB"/>
    <w:rsid w:val="006D4635"/>
    <w:rsid w:val="006D4A51"/>
    <w:rsid w:val="006D4A6D"/>
    <w:rsid w:val="006D4B2F"/>
    <w:rsid w:val="006D507B"/>
    <w:rsid w:val="006D55DF"/>
    <w:rsid w:val="006D599E"/>
    <w:rsid w:val="006D5AA9"/>
    <w:rsid w:val="006D5AAC"/>
    <w:rsid w:val="006D602B"/>
    <w:rsid w:val="006D6E57"/>
    <w:rsid w:val="006D6EEB"/>
    <w:rsid w:val="006D6EF4"/>
    <w:rsid w:val="006D7456"/>
    <w:rsid w:val="006D752B"/>
    <w:rsid w:val="006D78CD"/>
    <w:rsid w:val="006D7959"/>
    <w:rsid w:val="006D7F87"/>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811"/>
    <w:rsid w:val="006E1D9F"/>
    <w:rsid w:val="006E1E00"/>
    <w:rsid w:val="006E21FB"/>
    <w:rsid w:val="006E2341"/>
    <w:rsid w:val="006E2928"/>
    <w:rsid w:val="006E2D45"/>
    <w:rsid w:val="006E2D7D"/>
    <w:rsid w:val="006E2E28"/>
    <w:rsid w:val="006E2E90"/>
    <w:rsid w:val="006E3175"/>
    <w:rsid w:val="006E3411"/>
    <w:rsid w:val="006E34C2"/>
    <w:rsid w:val="006E3EA1"/>
    <w:rsid w:val="006E4328"/>
    <w:rsid w:val="006E4713"/>
    <w:rsid w:val="006E4755"/>
    <w:rsid w:val="006E4CC8"/>
    <w:rsid w:val="006E52CD"/>
    <w:rsid w:val="006E5622"/>
    <w:rsid w:val="006E56C3"/>
    <w:rsid w:val="006E6038"/>
    <w:rsid w:val="006E637F"/>
    <w:rsid w:val="006E6BC3"/>
    <w:rsid w:val="006E6BDE"/>
    <w:rsid w:val="006E6D46"/>
    <w:rsid w:val="006E6DE3"/>
    <w:rsid w:val="006E6E9F"/>
    <w:rsid w:val="006E6F3F"/>
    <w:rsid w:val="006E71CC"/>
    <w:rsid w:val="006E776B"/>
    <w:rsid w:val="006E7898"/>
    <w:rsid w:val="006E7AD0"/>
    <w:rsid w:val="006F0235"/>
    <w:rsid w:val="006F0394"/>
    <w:rsid w:val="006F0FA1"/>
    <w:rsid w:val="006F1D75"/>
    <w:rsid w:val="006F21DC"/>
    <w:rsid w:val="006F22FB"/>
    <w:rsid w:val="006F2404"/>
    <w:rsid w:val="006F2407"/>
    <w:rsid w:val="006F2837"/>
    <w:rsid w:val="006F2944"/>
    <w:rsid w:val="006F2ECD"/>
    <w:rsid w:val="006F327E"/>
    <w:rsid w:val="006F333A"/>
    <w:rsid w:val="006F3564"/>
    <w:rsid w:val="006F36B6"/>
    <w:rsid w:val="006F390D"/>
    <w:rsid w:val="006F3B84"/>
    <w:rsid w:val="006F497F"/>
    <w:rsid w:val="006F4A1D"/>
    <w:rsid w:val="006F4AD2"/>
    <w:rsid w:val="006F4D4C"/>
    <w:rsid w:val="006F4F6C"/>
    <w:rsid w:val="006F4FC9"/>
    <w:rsid w:val="006F51BE"/>
    <w:rsid w:val="006F52EA"/>
    <w:rsid w:val="006F5701"/>
    <w:rsid w:val="006F5776"/>
    <w:rsid w:val="006F57D4"/>
    <w:rsid w:val="006F61BD"/>
    <w:rsid w:val="006F62AA"/>
    <w:rsid w:val="006F6514"/>
    <w:rsid w:val="006F65CF"/>
    <w:rsid w:val="006F6BAE"/>
    <w:rsid w:val="006F6CEC"/>
    <w:rsid w:val="006F6ED6"/>
    <w:rsid w:val="006F70A1"/>
    <w:rsid w:val="006F74DC"/>
    <w:rsid w:val="006F799B"/>
    <w:rsid w:val="00700035"/>
    <w:rsid w:val="007002AF"/>
    <w:rsid w:val="007006CE"/>
    <w:rsid w:val="007008E1"/>
    <w:rsid w:val="00700F66"/>
    <w:rsid w:val="0070110F"/>
    <w:rsid w:val="00701522"/>
    <w:rsid w:val="0070158A"/>
    <w:rsid w:val="007017D6"/>
    <w:rsid w:val="00701989"/>
    <w:rsid w:val="00701D34"/>
    <w:rsid w:val="00701D6D"/>
    <w:rsid w:val="00701DA7"/>
    <w:rsid w:val="00702110"/>
    <w:rsid w:val="007027A3"/>
    <w:rsid w:val="00702948"/>
    <w:rsid w:val="0070316E"/>
    <w:rsid w:val="0070378E"/>
    <w:rsid w:val="00703ACD"/>
    <w:rsid w:val="00703B0E"/>
    <w:rsid w:val="00703BBD"/>
    <w:rsid w:val="00703FB6"/>
    <w:rsid w:val="007047BA"/>
    <w:rsid w:val="0070485F"/>
    <w:rsid w:val="007048C6"/>
    <w:rsid w:val="00704A53"/>
    <w:rsid w:val="00704BB6"/>
    <w:rsid w:val="00704DF3"/>
    <w:rsid w:val="007050A6"/>
    <w:rsid w:val="007053FA"/>
    <w:rsid w:val="007054F5"/>
    <w:rsid w:val="007057AA"/>
    <w:rsid w:val="007057DE"/>
    <w:rsid w:val="00705B02"/>
    <w:rsid w:val="00705DBE"/>
    <w:rsid w:val="00705E5F"/>
    <w:rsid w:val="00705E98"/>
    <w:rsid w:val="00706003"/>
    <w:rsid w:val="007060E8"/>
    <w:rsid w:val="0070688D"/>
    <w:rsid w:val="007068AF"/>
    <w:rsid w:val="007076FC"/>
    <w:rsid w:val="00710051"/>
    <w:rsid w:val="0071053A"/>
    <w:rsid w:val="00710540"/>
    <w:rsid w:val="007105AE"/>
    <w:rsid w:val="00710B0B"/>
    <w:rsid w:val="00710D23"/>
    <w:rsid w:val="00710DB7"/>
    <w:rsid w:val="00710ECC"/>
    <w:rsid w:val="00710FC7"/>
    <w:rsid w:val="0071104F"/>
    <w:rsid w:val="00711808"/>
    <w:rsid w:val="00711E20"/>
    <w:rsid w:val="00711F3E"/>
    <w:rsid w:val="00711FB3"/>
    <w:rsid w:val="00711FD1"/>
    <w:rsid w:val="00712626"/>
    <w:rsid w:val="00712E03"/>
    <w:rsid w:val="007130BD"/>
    <w:rsid w:val="00713195"/>
    <w:rsid w:val="007132F7"/>
    <w:rsid w:val="00713392"/>
    <w:rsid w:val="00713CA5"/>
    <w:rsid w:val="00713F8E"/>
    <w:rsid w:val="007140DA"/>
    <w:rsid w:val="007141A0"/>
    <w:rsid w:val="00714A02"/>
    <w:rsid w:val="00714EE4"/>
    <w:rsid w:val="0071571B"/>
    <w:rsid w:val="00715E34"/>
    <w:rsid w:val="007165D8"/>
    <w:rsid w:val="00716A89"/>
    <w:rsid w:val="00716F37"/>
    <w:rsid w:val="00717599"/>
    <w:rsid w:val="007176E9"/>
    <w:rsid w:val="007178CB"/>
    <w:rsid w:val="00717B82"/>
    <w:rsid w:val="007201B4"/>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52B"/>
    <w:rsid w:val="00723AFD"/>
    <w:rsid w:val="00723DCE"/>
    <w:rsid w:val="00723F95"/>
    <w:rsid w:val="007241D3"/>
    <w:rsid w:val="007242BC"/>
    <w:rsid w:val="00724677"/>
    <w:rsid w:val="007247B2"/>
    <w:rsid w:val="007247E7"/>
    <w:rsid w:val="00724808"/>
    <w:rsid w:val="00724AEC"/>
    <w:rsid w:val="00724D19"/>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7CA"/>
    <w:rsid w:val="00730B5B"/>
    <w:rsid w:val="00730FBC"/>
    <w:rsid w:val="007316C6"/>
    <w:rsid w:val="00731912"/>
    <w:rsid w:val="00731B23"/>
    <w:rsid w:val="007324EA"/>
    <w:rsid w:val="007326F7"/>
    <w:rsid w:val="00732B64"/>
    <w:rsid w:val="0073300B"/>
    <w:rsid w:val="00733351"/>
    <w:rsid w:val="00733434"/>
    <w:rsid w:val="00734050"/>
    <w:rsid w:val="0073428E"/>
    <w:rsid w:val="0073492C"/>
    <w:rsid w:val="00734CDA"/>
    <w:rsid w:val="00734E1A"/>
    <w:rsid w:val="00735AD1"/>
    <w:rsid w:val="00735AF0"/>
    <w:rsid w:val="00735BB4"/>
    <w:rsid w:val="00735D1B"/>
    <w:rsid w:val="00735EDF"/>
    <w:rsid w:val="0073602B"/>
    <w:rsid w:val="00736192"/>
    <w:rsid w:val="007363CF"/>
    <w:rsid w:val="007369AC"/>
    <w:rsid w:val="00736DDE"/>
    <w:rsid w:val="00737118"/>
    <w:rsid w:val="00737AEA"/>
    <w:rsid w:val="00740085"/>
    <w:rsid w:val="007407DC"/>
    <w:rsid w:val="0074092A"/>
    <w:rsid w:val="00740C60"/>
    <w:rsid w:val="00740E30"/>
    <w:rsid w:val="007412B0"/>
    <w:rsid w:val="00741662"/>
    <w:rsid w:val="00741C45"/>
    <w:rsid w:val="007422C9"/>
    <w:rsid w:val="007424EC"/>
    <w:rsid w:val="0074278F"/>
    <w:rsid w:val="00742C86"/>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938"/>
    <w:rsid w:val="00746D9B"/>
    <w:rsid w:val="00746E55"/>
    <w:rsid w:val="00746FDC"/>
    <w:rsid w:val="007471E4"/>
    <w:rsid w:val="0074732E"/>
    <w:rsid w:val="007473B7"/>
    <w:rsid w:val="007479C7"/>
    <w:rsid w:val="00747BB6"/>
    <w:rsid w:val="00747BF7"/>
    <w:rsid w:val="00747F08"/>
    <w:rsid w:val="00750561"/>
    <w:rsid w:val="007505B4"/>
    <w:rsid w:val="00750BBF"/>
    <w:rsid w:val="00750D0C"/>
    <w:rsid w:val="00750F29"/>
    <w:rsid w:val="007512E2"/>
    <w:rsid w:val="0075168C"/>
    <w:rsid w:val="00751AD9"/>
    <w:rsid w:val="00751D3B"/>
    <w:rsid w:val="00752147"/>
    <w:rsid w:val="00752187"/>
    <w:rsid w:val="00752398"/>
    <w:rsid w:val="0075251F"/>
    <w:rsid w:val="0075330D"/>
    <w:rsid w:val="007534BA"/>
    <w:rsid w:val="007534C2"/>
    <w:rsid w:val="00753581"/>
    <w:rsid w:val="007536E0"/>
    <w:rsid w:val="00753A69"/>
    <w:rsid w:val="00753B79"/>
    <w:rsid w:val="00753E25"/>
    <w:rsid w:val="007540EA"/>
    <w:rsid w:val="00754135"/>
    <w:rsid w:val="00754184"/>
    <w:rsid w:val="007547DB"/>
    <w:rsid w:val="0075492E"/>
    <w:rsid w:val="00754AE3"/>
    <w:rsid w:val="00755279"/>
    <w:rsid w:val="00755871"/>
    <w:rsid w:val="00755A9C"/>
    <w:rsid w:val="00755D07"/>
    <w:rsid w:val="00755D94"/>
    <w:rsid w:val="0075632A"/>
    <w:rsid w:val="007569C1"/>
    <w:rsid w:val="00757120"/>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AB"/>
    <w:rsid w:val="007630DD"/>
    <w:rsid w:val="00763139"/>
    <w:rsid w:val="0076318C"/>
    <w:rsid w:val="007631A3"/>
    <w:rsid w:val="0076324E"/>
    <w:rsid w:val="007633C4"/>
    <w:rsid w:val="007638AA"/>
    <w:rsid w:val="007641C7"/>
    <w:rsid w:val="00764328"/>
    <w:rsid w:val="007644B1"/>
    <w:rsid w:val="00764A35"/>
    <w:rsid w:val="00764C5B"/>
    <w:rsid w:val="00764E05"/>
    <w:rsid w:val="007653E6"/>
    <w:rsid w:val="00765543"/>
    <w:rsid w:val="007657CC"/>
    <w:rsid w:val="00765966"/>
    <w:rsid w:val="00766124"/>
    <w:rsid w:val="0076631B"/>
    <w:rsid w:val="0076661E"/>
    <w:rsid w:val="0076686D"/>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E9C"/>
    <w:rsid w:val="00767FAC"/>
    <w:rsid w:val="00770162"/>
    <w:rsid w:val="007705A0"/>
    <w:rsid w:val="00770641"/>
    <w:rsid w:val="007706BE"/>
    <w:rsid w:val="007708DD"/>
    <w:rsid w:val="00770A9D"/>
    <w:rsid w:val="00770EA5"/>
    <w:rsid w:val="00771299"/>
    <w:rsid w:val="00771341"/>
    <w:rsid w:val="00771464"/>
    <w:rsid w:val="0077150B"/>
    <w:rsid w:val="00771535"/>
    <w:rsid w:val="00771722"/>
    <w:rsid w:val="00771ED2"/>
    <w:rsid w:val="007726E4"/>
    <w:rsid w:val="007727F9"/>
    <w:rsid w:val="00772CBA"/>
    <w:rsid w:val="00772D80"/>
    <w:rsid w:val="00772F48"/>
    <w:rsid w:val="0077429F"/>
    <w:rsid w:val="00774B7C"/>
    <w:rsid w:val="00774C8B"/>
    <w:rsid w:val="00774C9E"/>
    <w:rsid w:val="00774E8D"/>
    <w:rsid w:val="00775714"/>
    <w:rsid w:val="00775D46"/>
    <w:rsid w:val="007761B3"/>
    <w:rsid w:val="0077671B"/>
    <w:rsid w:val="00776CC8"/>
    <w:rsid w:val="00776CEC"/>
    <w:rsid w:val="00776F95"/>
    <w:rsid w:val="00777093"/>
    <w:rsid w:val="007775F5"/>
    <w:rsid w:val="00777A45"/>
    <w:rsid w:val="00777AF0"/>
    <w:rsid w:val="0078020C"/>
    <w:rsid w:val="00780452"/>
    <w:rsid w:val="00780610"/>
    <w:rsid w:val="00780B29"/>
    <w:rsid w:val="00780BB1"/>
    <w:rsid w:val="00780E7E"/>
    <w:rsid w:val="00780EAB"/>
    <w:rsid w:val="007810AA"/>
    <w:rsid w:val="007811F1"/>
    <w:rsid w:val="00781566"/>
    <w:rsid w:val="007815AD"/>
    <w:rsid w:val="00781659"/>
    <w:rsid w:val="00781CCA"/>
    <w:rsid w:val="0078215F"/>
    <w:rsid w:val="00782360"/>
    <w:rsid w:val="00782463"/>
    <w:rsid w:val="007825F6"/>
    <w:rsid w:val="0078285A"/>
    <w:rsid w:val="00782A7E"/>
    <w:rsid w:val="00782B3F"/>
    <w:rsid w:val="007835C9"/>
    <w:rsid w:val="00783626"/>
    <w:rsid w:val="00783ACE"/>
    <w:rsid w:val="00783C51"/>
    <w:rsid w:val="00783CF4"/>
    <w:rsid w:val="007843A6"/>
    <w:rsid w:val="00784C74"/>
    <w:rsid w:val="00784E80"/>
    <w:rsid w:val="00785103"/>
    <w:rsid w:val="00785DA8"/>
    <w:rsid w:val="00785F45"/>
    <w:rsid w:val="00786130"/>
    <w:rsid w:val="007864A2"/>
    <w:rsid w:val="00786813"/>
    <w:rsid w:val="00786FBC"/>
    <w:rsid w:val="00787035"/>
    <w:rsid w:val="0078757D"/>
    <w:rsid w:val="007878A8"/>
    <w:rsid w:val="00787DF8"/>
    <w:rsid w:val="00787E9B"/>
    <w:rsid w:val="007907D1"/>
    <w:rsid w:val="00790E52"/>
    <w:rsid w:val="00790FA3"/>
    <w:rsid w:val="00791274"/>
    <w:rsid w:val="007916EF"/>
    <w:rsid w:val="007919E5"/>
    <w:rsid w:val="00791C7D"/>
    <w:rsid w:val="00791CE5"/>
    <w:rsid w:val="00791D17"/>
    <w:rsid w:val="00791FF0"/>
    <w:rsid w:val="00792528"/>
    <w:rsid w:val="00792867"/>
    <w:rsid w:val="00792C95"/>
    <w:rsid w:val="00792FE6"/>
    <w:rsid w:val="0079321F"/>
    <w:rsid w:val="00793B92"/>
    <w:rsid w:val="00793C39"/>
    <w:rsid w:val="00793ED7"/>
    <w:rsid w:val="0079485A"/>
    <w:rsid w:val="007949BA"/>
    <w:rsid w:val="007949EC"/>
    <w:rsid w:val="00794AF2"/>
    <w:rsid w:val="00794B93"/>
    <w:rsid w:val="00794D3D"/>
    <w:rsid w:val="007950E1"/>
    <w:rsid w:val="007951F5"/>
    <w:rsid w:val="007954F0"/>
    <w:rsid w:val="007958FA"/>
    <w:rsid w:val="00795A28"/>
    <w:rsid w:val="00796897"/>
    <w:rsid w:val="00796898"/>
    <w:rsid w:val="00796BB6"/>
    <w:rsid w:val="00796C1B"/>
    <w:rsid w:val="00796CFD"/>
    <w:rsid w:val="00796E21"/>
    <w:rsid w:val="00796E5B"/>
    <w:rsid w:val="00796FB2"/>
    <w:rsid w:val="007971AD"/>
    <w:rsid w:val="00797434"/>
    <w:rsid w:val="007975C6"/>
    <w:rsid w:val="007979D8"/>
    <w:rsid w:val="00797B17"/>
    <w:rsid w:val="00797B75"/>
    <w:rsid w:val="00797CE0"/>
    <w:rsid w:val="00797D2D"/>
    <w:rsid w:val="00797F9C"/>
    <w:rsid w:val="007A0275"/>
    <w:rsid w:val="007A066B"/>
    <w:rsid w:val="007A07D4"/>
    <w:rsid w:val="007A07EC"/>
    <w:rsid w:val="007A0D99"/>
    <w:rsid w:val="007A0DAE"/>
    <w:rsid w:val="007A16BE"/>
    <w:rsid w:val="007A172B"/>
    <w:rsid w:val="007A182A"/>
    <w:rsid w:val="007A1AFC"/>
    <w:rsid w:val="007A1EEC"/>
    <w:rsid w:val="007A1F26"/>
    <w:rsid w:val="007A2330"/>
    <w:rsid w:val="007A249E"/>
    <w:rsid w:val="007A25FC"/>
    <w:rsid w:val="007A2A54"/>
    <w:rsid w:val="007A2AA6"/>
    <w:rsid w:val="007A38F0"/>
    <w:rsid w:val="007A3AD5"/>
    <w:rsid w:val="007A3C7E"/>
    <w:rsid w:val="007A3E39"/>
    <w:rsid w:val="007A3FF9"/>
    <w:rsid w:val="007A44E3"/>
    <w:rsid w:val="007A45C4"/>
    <w:rsid w:val="007A47CB"/>
    <w:rsid w:val="007A506F"/>
    <w:rsid w:val="007A5415"/>
    <w:rsid w:val="007A542F"/>
    <w:rsid w:val="007A6158"/>
    <w:rsid w:val="007A6309"/>
    <w:rsid w:val="007A64EE"/>
    <w:rsid w:val="007A6688"/>
    <w:rsid w:val="007A66A0"/>
    <w:rsid w:val="007A7645"/>
    <w:rsid w:val="007A7A79"/>
    <w:rsid w:val="007A7DA5"/>
    <w:rsid w:val="007B0002"/>
    <w:rsid w:val="007B01DE"/>
    <w:rsid w:val="007B0398"/>
    <w:rsid w:val="007B0503"/>
    <w:rsid w:val="007B0BC3"/>
    <w:rsid w:val="007B0D8E"/>
    <w:rsid w:val="007B137C"/>
    <w:rsid w:val="007B1843"/>
    <w:rsid w:val="007B1D44"/>
    <w:rsid w:val="007B2213"/>
    <w:rsid w:val="007B237E"/>
    <w:rsid w:val="007B2B58"/>
    <w:rsid w:val="007B2E31"/>
    <w:rsid w:val="007B2ED0"/>
    <w:rsid w:val="007B2F1F"/>
    <w:rsid w:val="007B303F"/>
    <w:rsid w:val="007B30D9"/>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F6B"/>
    <w:rsid w:val="007B6F8F"/>
    <w:rsid w:val="007B7279"/>
    <w:rsid w:val="007B7592"/>
    <w:rsid w:val="007B7E73"/>
    <w:rsid w:val="007C01D6"/>
    <w:rsid w:val="007C0977"/>
    <w:rsid w:val="007C0F9E"/>
    <w:rsid w:val="007C0FF9"/>
    <w:rsid w:val="007C162B"/>
    <w:rsid w:val="007C17EF"/>
    <w:rsid w:val="007C1A6B"/>
    <w:rsid w:val="007C20CF"/>
    <w:rsid w:val="007C27B0"/>
    <w:rsid w:val="007C2896"/>
    <w:rsid w:val="007C2B32"/>
    <w:rsid w:val="007C2B3E"/>
    <w:rsid w:val="007C2F99"/>
    <w:rsid w:val="007C38BF"/>
    <w:rsid w:val="007C3DD6"/>
    <w:rsid w:val="007C4056"/>
    <w:rsid w:val="007C40E9"/>
    <w:rsid w:val="007C41FE"/>
    <w:rsid w:val="007C45A6"/>
    <w:rsid w:val="007C4856"/>
    <w:rsid w:val="007C4DF9"/>
    <w:rsid w:val="007C4E29"/>
    <w:rsid w:val="007C4EB5"/>
    <w:rsid w:val="007C4F3A"/>
    <w:rsid w:val="007C555E"/>
    <w:rsid w:val="007C6041"/>
    <w:rsid w:val="007C609E"/>
    <w:rsid w:val="007C6320"/>
    <w:rsid w:val="007C6450"/>
    <w:rsid w:val="007C65AB"/>
    <w:rsid w:val="007C6B7E"/>
    <w:rsid w:val="007C6C06"/>
    <w:rsid w:val="007C6D3C"/>
    <w:rsid w:val="007C6DCE"/>
    <w:rsid w:val="007C728B"/>
    <w:rsid w:val="007C7935"/>
    <w:rsid w:val="007C7C93"/>
    <w:rsid w:val="007C7EC1"/>
    <w:rsid w:val="007C7EF5"/>
    <w:rsid w:val="007C7FEF"/>
    <w:rsid w:val="007D05CD"/>
    <w:rsid w:val="007D0722"/>
    <w:rsid w:val="007D0813"/>
    <w:rsid w:val="007D08BB"/>
    <w:rsid w:val="007D0B5D"/>
    <w:rsid w:val="007D0CE2"/>
    <w:rsid w:val="007D0E2C"/>
    <w:rsid w:val="007D101A"/>
    <w:rsid w:val="007D1968"/>
    <w:rsid w:val="007D1C0C"/>
    <w:rsid w:val="007D1E03"/>
    <w:rsid w:val="007D22AD"/>
    <w:rsid w:val="007D24F3"/>
    <w:rsid w:val="007D2554"/>
    <w:rsid w:val="007D2CF8"/>
    <w:rsid w:val="007D2EBF"/>
    <w:rsid w:val="007D3058"/>
    <w:rsid w:val="007D32AD"/>
    <w:rsid w:val="007D379A"/>
    <w:rsid w:val="007D389F"/>
    <w:rsid w:val="007D3933"/>
    <w:rsid w:val="007D3B40"/>
    <w:rsid w:val="007D3CE5"/>
    <w:rsid w:val="007D3D08"/>
    <w:rsid w:val="007D422F"/>
    <w:rsid w:val="007D45A8"/>
    <w:rsid w:val="007D465D"/>
    <w:rsid w:val="007D4F36"/>
    <w:rsid w:val="007D4F4E"/>
    <w:rsid w:val="007D4FFB"/>
    <w:rsid w:val="007D57A9"/>
    <w:rsid w:val="007D5AB2"/>
    <w:rsid w:val="007D5D9D"/>
    <w:rsid w:val="007D61EC"/>
    <w:rsid w:val="007D6916"/>
    <w:rsid w:val="007D6A3F"/>
    <w:rsid w:val="007D6ABB"/>
    <w:rsid w:val="007D6D82"/>
    <w:rsid w:val="007D71A6"/>
    <w:rsid w:val="007D758B"/>
    <w:rsid w:val="007D76EA"/>
    <w:rsid w:val="007D7810"/>
    <w:rsid w:val="007D7CC4"/>
    <w:rsid w:val="007D7D00"/>
    <w:rsid w:val="007D7ED0"/>
    <w:rsid w:val="007E0034"/>
    <w:rsid w:val="007E004E"/>
    <w:rsid w:val="007E004F"/>
    <w:rsid w:val="007E04C0"/>
    <w:rsid w:val="007E0919"/>
    <w:rsid w:val="007E0D34"/>
    <w:rsid w:val="007E0EBA"/>
    <w:rsid w:val="007E1636"/>
    <w:rsid w:val="007E1715"/>
    <w:rsid w:val="007E1E36"/>
    <w:rsid w:val="007E2A48"/>
    <w:rsid w:val="007E31C1"/>
    <w:rsid w:val="007E366E"/>
    <w:rsid w:val="007E376E"/>
    <w:rsid w:val="007E3B88"/>
    <w:rsid w:val="007E3BF9"/>
    <w:rsid w:val="007E3C13"/>
    <w:rsid w:val="007E3FE6"/>
    <w:rsid w:val="007E44D6"/>
    <w:rsid w:val="007E45AD"/>
    <w:rsid w:val="007E460A"/>
    <w:rsid w:val="007E4B3C"/>
    <w:rsid w:val="007E4EB8"/>
    <w:rsid w:val="007E4F5E"/>
    <w:rsid w:val="007E50D9"/>
    <w:rsid w:val="007E534C"/>
    <w:rsid w:val="007E5406"/>
    <w:rsid w:val="007E5469"/>
    <w:rsid w:val="007E55B9"/>
    <w:rsid w:val="007E55F7"/>
    <w:rsid w:val="007E5610"/>
    <w:rsid w:val="007E59A2"/>
    <w:rsid w:val="007E5AFC"/>
    <w:rsid w:val="007E5CDB"/>
    <w:rsid w:val="007E5F4B"/>
    <w:rsid w:val="007E60D7"/>
    <w:rsid w:val="007E6230"/>
    <w:rsid w:val="007E6500"/>
    <w:rsid w:val="007E6CB4"/>
    <w:rsid w:val="007E7140"/>
    <w:rsid w:val="007E78D9"/>
    <w:rsid w:val="007E7FD8"/>
    <w:rsid w:val="007F05FB"/>
    <w:rsid w:val="007F06D1"/>
    <w:rsid w:val="007F0805"/>
    <w:rsid w:val="007F0844"/>
    <w:rsid w:val="007F08F9"/>
    <w:rsid w:val="007F0CD4"/>
    <w:rsid w:val="007F0CF1"/>
    <w:rsid w:val="007F12C4"/>
    <w:rsid w:val="007F1987"/>
    <w:rsid w:val="007F1A3D"/>
    <w:rsid w:val="007F201B"/>
    <w:rsid w:val="007F220A"/>
    <w:rsid w:val="007F2341"/>
    <w:rsid w:val="007F2481"/>
    <w:rsid w:val="007F29D9"/>
    <w:rsid w:val="007F2AF5"/>
    <w:rsid w:val="007F38D8"/>
    <w:rsid w:val="007F3A85"/>
    <w:rsid w:val="007F3E9E"/>
    <w:rsid w:val="007F43B6"/>
    <w:rsid w:val="007F4C86"/>
    <w:rsid w:val="007F5072"/>
    <w:rsid w:val="007F530A"/>
    <w:rsid w:val="007F5610"/>
    <w:rsid w:val="007F5776"/>
    <w:rsid w:val="007F5811"/>
    <w:rsid w:val="007F59B7"/>
    <w:rsid w:val="007F5BB4"/>
    <w:rsid w:val="007F5CD2"/>
    <w:rsid w:val="007F5FD2"/>
    <w:rsid w:val="007F5FF4"/>
    <w:rsid w:val="007F6336"/>
    <w:rsid w:val="007F65A2"/>
    <w:rsid w:val="007F6777"/>
    <w:rsid w:val="007F6E65"/>
    <w:rsid w:val="007F6F01"/>
    <w:rsid w:val="007F7133"/>
    <w:rsid w:val="007F7271"/>
    <w:rsid w:val="007F74E4"/>
    <w:rsid w:val="007F770B"/>
    <w:rsid w:val="007F77AE"/>
    <w:rsid w:val="007F7F88"/>
    <w:rsid w:val="008000A4"/>
    <w:rsid w:val="0080023E"/>
    <w:rsid w:val="008002F0"/>
    <w:rsid w:val="0080074F"/>
    <w:rsid w:val="00800F2A"/>
    <w:rsid w:val="00801203"/>
    <w:rsid w:val="008012A6"/>
    <w:rsid w:val="008012ED"/>
    <w:rsid w:val="0080157B"/>
    <w:rsid w:val="00801753"/>
    <w:rsid w:val="008019C5"/>
    <w:rsid w:val="00801AE1"/>
    <w:rsid w:val="00801E36"/>
    <w:rsid w:val="00802345"/>
    <w:rsid w:val="0080239E"/>
    <w:rsid w:val="008026BB"/>
    <w:rsid w:val="00802725"/>
    <w:rsid w:val="008027E0"/>
    <w:rsid w:val="00802886"/>
    <w:rsid w:val="00802A9E"/>
    <w:rsid w:val="00802B1B"/>
    <w:rsid w:val="00802B38"/>
    <w:rsid w:val="00802B72"/>
    <w:rsid w:val="00802B84"/>
    <w:rsid w:val="00802BB2"/>
    <w:rsid w:val="00802C47"/>
    <w:rsid w:val="00802F06"/>
    <w:rsid w:val="008036F3"/>
    <w:rsid w:val="00803ABB"/>
    <w:rsid w:val="00803D24"/>
    <w:rsid w:val="008042B5"/>
    <w:rsid w:val="00804437"/>
    <w:rsid w:val="008046FF"/>
    <w:rsid w:val="008047E7"/>
    <w:rsid w:val="00804830"/>
    <w:rsid w:val="00804BE4"/>
    <w:rsid w:val="008055B4"/>
    <w:rsid w:val="0080575D"/>
    <w:rsid w:val="0080590A"/>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7A9"/>
    <w:rsid w:val="00807801"/>
    <w:rsid w:val="0080794B"/>
    <w:rsid w:val="008079FE"/>
    <w:rsid w:val="008104C8"/>
    <w:rsid w:val="00810537"/>
    <w:rsid w:val="00810C61"/>
    <w:rsid w:val="00811135"/>
    <w:rsid w:val="00811346"/>
    <w:rsid w:val="008115F4"/>
    <w:rsid w:val="00811A9C"/>
    <w:rsid w:val="00811FED"/>
    <w:rsid w:val="00812140"/>
    <w:rsid w:val="00812346"/>
    <w:rsid w:val="008123C9"/>
    <w:rsid w:val="00812736"/>
    <w:rsid w:val="00813487"/>
    <w:rsid w:val="0081370A"/>
    <w:rsid w:val="00813840"/>
    <w:rsid w:val="00813A37"/>
    <w:rsid w:val="00813CD0"/>
    <w:rsid w:val="00813E5F"/>
    <w:rsid w:val="00813F40"/>
    <w:rsid w:val="00814339"/>
    <w:rsid w:val="00814A1D"/>
    <w:rsid w:val="00814A4A"/>
    <w:rsid w:val="00814BFE"/>
    <w:rsid w:val="008150C3"/>
    <w:rsid w:val="00815347"/>
    <w:rsid w:val="00815B5B"/>
    <w:rsid w:val="00815C44"/>
    <w:rsid w:val="00815D01"/>
    <w:rsid w:val="00816443"/>
    <w:rsid w:val="0081684B"/>
    <w:rsid w:val="00816A57"/>
    <w:rsid w:val="00816BC0"/>
    <w:rsid w:val="00816C0E"/>
    <w:rsid w:val="00816CC0"/>
    <w:rsid w:val="00817195"/>
    <w:rsid w:val="0081721D"/>
    <w:rsid w:val="00817408"/>
    <w:rsid w:val="008175EA"/>
    <w:rsid w:val="00817712"/>
    <w:rsid w:val="00817B5F"/>
    <w:rsid w:val="008201FC"/>
    <w:rsid w:val="008205AA"/>
    <w:rsid w:val="008205D6"/>
    <w:rsid w:val="00820725"/>
    <w:rsid w:val="00820C54"/>
    <w:rsid w:val="008211E0"/>
    <w:rsid w:val="00821510"/>
    <w:rsid w:val="00821840"/>
    <w:rsid w:val="00821945"/>
    <w:rsid w:val="00821C5F"/>
    <w:rsid w:val="00821DC1"/>
    <w:rsid w:val="00821FFD"/>
    <w:rsid w:val="008229C3"/>
    <w:rsid w:val="00822FC8"/>
    <w:rsid w:val="008235D6"/>
    <w:rsid w:val="00823782"/>
    <w:rsid w:val="00823D48"/>
    <w:rsid w:val="0082436C"/>
    <w:rsid w:val="00825131"/>
    <w:rsid w:val="00825720"/>
    <w:rsid w:val="00825821"/>
    <w:rsid w:val="00825B11"/>
    <w:rsid w:val="00825D57"/>
    <w:rsid w:val="00825ED6"/>
    <w:rsid w:val="0082636F"/>
    <w:rsid w:val="00826ABB"/>
    <w:rsid w:val="00826CD7"/>
    <w:rsid w:val="00827129"/>
    <w:rsid w:val="0082718F"/>
    <w:rsid w:val="00827873"/>
    <w:rsid w:val="00827952"/>
    <w:rsid w:val="00827B02"/>
    <w:rsid w:val="00830029"/>
    <w:rsid w:val="00830872"/>
    <w:rsid w:val="0083114E"/>
    <w:rsid w:val="00831934"/>
    <w:rsid w:val="00831C84"/>
    <w:rsid w:val="00831CC2"/>
    <w:rsid w:val="00831F79"/>
    <w:rsid w:val="008320CF"/>
    <w:rsid w:val="00832353"/>
    <w:rsid w:val="00832ADA"/>
    <w:rsid w:val="00832E7C"/>
    <w:rsid w:val="00833343"/>
    <w:rsid w:val="00833478"/>
    <w:rsid w:val="008338B5"/>
    <w:rsid w:val="00833A38"/>
    <w:rsid w:val="00833B56"/>
    <w:rsid w:val="00833E2E"/>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6ACA"/>
    <w:rsid w:val="00837296"/>
    <w:rsid w:val="0083731C"/>
    <w:rsid w:val="008374D2"/>
    <w:rsid w:val="00837761"/>
    <w:rsid w:val="00837B06"/>
    <w:rsid w:val="00837BFB"/>
    <w:rsid w:val="00837CB5"/>
    <w:rsid w:val="0084031E"/>
    <w:rsid w:val="0084039B"/>
    <w:rsid w:val="008406A4"/>
    <w:rsid w:val="008419DF"/>
    <w:rsid w:val="00841B5C"/>
    <w:rsid w:val="00841E3D"/>
    <w:rsid w:val="00841E50"/>
    <w:rsid w:val="008421BC"/>
    <w:rsid w:val="00842775"/>
    <w:rsid w:val="00842A07"/>
    <w:rsid w:val="00842BEC"/>
    <w:rsid w:val="008434CC"/>
    <w:rsid w:val="00843ACF"/>
    <w:rsid w:val="0084407D"/>
    <w:rsid w:val="0084410B"/>
    <w:rsid w:val="008443E3"/>
    <w:rsid w:val="00844664"/>
    <w:rsid w:val="00844F43"/>
    <w:rsid w:val="00845525"/>
    <w:rsid w:val="00845591"/>
    <w:rsid w:val="00845B83"/>
    <w:rsid w:val="00845F43"/>
    <w:rsid w:val="0084631A"/>
    <w:rsid w:val="008469A3"/>
    <w:rsid w:val="00846B1C"/>
    <w:rsid w:val="00846D9E"/>
    <w:rsid w:val="00846F38"/>
    <w:rsid w:val="0084770E"/>
    <w:rsid w:val="00847713"/>
    <w:rsid w:val="00847EEB"/>
    <w:rsid w:val="00850454"/>
    <w:rsid w:val="008505F7"/>
    <w:rsid w:val="00850D17"/>
    <w:rsid w:val="00851130"/>
    <w:rsid w:val="0085189A"/>
    <w:rsid w:val="00851ADA"/>
    <w:rsid w:val="00852477"/>
    <w:rsid w:val="008525FB"/>
    <w:rsid w:val="00852660"/>
    <w:rsid w:val="00852F32"/>
    <w:rsid w:val="008532AD"/>
    <w:rsid w:val="008533AF"/>
    <w:rsid w:val="0085344E"/>
    <w:rsid w:val="00853844"/>
    <w:rsid w:val="0085399D"/>
    <w:rsid w:val="00854089"/>
    <w:rsid w:val="008543B6"/>
    <w:rsid w:val="0085456A"/>
    <w:rsid w:val="008553D7"/>
    <w:rsid w:val="0085618E"/>
    <w:rsid w:val="00856415"/>
    <w:rsid w:val="008564C2"/>
    <w:rsid w:val="00856821"/>
    <w:rsid w:val="00856A45"/>
    <w:rsid w:val="00856A4B"/>
    <w:rsid w:val="00856FA4"/>
    <w:rsid w:val="008570BB"/>
    <w:rsid w:val="00857852"/>
    <w:rsid w:val="00857899"/>
    <w:rsid w:val="008579EF"/>
    <w:rsid w:val="00857B16"/>
    <w:rsid w:val="008602EE"/>
    <w:rsid w:val="00860403"/>
    <w:rsid w:val="0086065B"/>
    <w:rsid w:val="00860AC1"/>
    <w:rsid w:val="00860E39"/>
    <w:rsid w:val="00860E59"/>
    <w:rsid w:val="00861182"/>
    <w:rsid w:val="008613B6"/>
    <w:rsid w:val="00861F2F"/>
    <w:rsid w:val="00861FB5"/>
    <w:rsid w:val="00862147"/>
    <w:rsid w:val="008623F2"/>
    <w:rsid w:val="00862C0E"/>
    <w:rsid w:val="00863279"/>
    <w:rsid w:val="00863495"/>
    <w:rsid w:val="008637EC"/>
    <w:rsid w:val="00863DE3"/>
    <w:rsid w:val="00864436"/>
    <w:rsid w:val="008645A8"/>
    <w:rsid w:val="00864C20"/>
    <w:rsid w:val="00864DEA"/>
    <w:rsid w:val="00864E3E"/>
    <w:rsid w:val="00864E6D"/>
    <w:rsid w:val="0086516C"/>
    <w:rsid w:val="008653C5"/>
    <w:rsid w:val="008658BE"/>
    <w:rsid w:val="00865F2C"/>
    <w:rsid w:val="00866510"/>
    <w:rsid w:val="00866621"/>
    <w:rsid w:val="00866954"/>
    <w:rsid w:val="00866E4F"/>
    <w:rsid w:val="00866E62"/>
    <w:rsid w:val="00866F79"/>
    <w:rsid w:val="00866FF1"/>
    <w:rsid w:val="008672BD"/>
    <w:rsid w:val="008673EA"/>
    <w:rsid w:val="0086779A"/>
    <w:rsid w:val="00867B71"/>
    <w:rsid w:val="00867DF7"/>
    <w:rsid w:val="00867F70"/>
    <w:rsid w:val="00870439"/>
    <w:rsid w:val="0087068B"/>
    <w:rsid w:val="00870986"/>
    <w:rsid w:val="00871236"/>
    <w:rsid w:val="008716CE"/>
    <w:rsid w:val="00871D4D"/>
    <w:rsid w:val="00871D8E"/>
    <w:rsid w:val="00872263"/>
    <w:rsid w:val="0087264F"/>
    <w:rsid w:val="00872655"/>
    <w:rsid w:val="00872716"/>
    <w:rsid w:val="0087275D"/>
    <w:rsid w:val="008728C7"/>
    <w:rsid w:val="0087293A"/>
    <w:rsid w:val="008729A2"/>
    <w:rsid w:val="00872A5F"/>
    <w:rsid w:val="00872C79"/>
    <w:rsid w:val="00872D3C"/>
    <w:rsid w:val="00872E2F"/>
    <w:rsid w:val="0087308E"/>
    <w:rsid w:val="008730DA"/>
    <w:rsid w:val="0087325B"/>
    <w:rsid w:val="00873ACE"/>
    <w:rsid w:val="00873B2A"/>
    <w:rsid w:val="00874077"/>
    <w:rsid w:val="0087419D"/>
    <w:rsid w:val="0087473D"/>
    <w:rsid w:val="00875138"/>
    <w:rsid w:val="0087555B"/>
    <w:rsid w:val="0087558B"/>
    <w:rsid w:val="00875A38"/>
    <w:rsid w:val="00875EEC"/>
    <w:rsid w:val="00875FE2"/>
    <w:rsid w:val="00876065"/>
    <w:rsid w:val="00876111"/>
    <w:rsid w:val="008762FE"/>
    <w:rsid w:val="008766D5"/>
    <w:rsid w:val="00876EB6"/>
    <w:rsid w:val="008771D9"/>
    <w:rsid w:val="00877258"/>
    <w:rsid w:val="00877298"/>
    <w:rsid w:val="00877630"/>
    <w:rsid w:val="00877D82"/>
    <w:rsid w:val="00877FF6"/>
    <w:rsid w:val="00880290"/>
    <w:rsid w:val="0088034E"/>
    <w:rsid w:val="00880485"/>
    <w:rsid w:val="00880592"/>
    <w:rsid w:val="00880A0A"/>
    <w:rsid w:val="00880DC4"/>
    <w:rsid w:val="00880EB5"/>
    <w:rsid w:val="0088140C"/>
    <w:rsid w:val="00881472"/>
    <w:rsid w:val="008814D3"/>
    <w:rsid w:val="00881948"/>
    <w:rsid w:val="008822FB"/>
    <w:rsid w:val="008823BF"/>
    <w:rsid w:val="0088242B"/>
    <w:rsid w:val="00882813"/>
    <w:rsid w:val="00882874"/>
    <w:rsid w:val="00882B39"/>
    <w:rsid w:val="00882B6C"/>
    <w:rsid w:val="00882F45"/>
    <w:rsid w:val="008838E9"/>
    <w:rsid w:val="00883973"/>
    <w:rsid w:val="008839A8"/>
    <w:rsid w:val="0088445C"/>
    <w:rsid w:val="00884C3B"/>
    <w:rsid w:val="00884DF6"/>
    <w:rsid w:val="00884FD4"/>
    <w:rsid w:val="00885027"/>
    <w:rsid w:val="008852FB"/>
    <w:rsid w:val="0088536F"/>
    <w:rsid w:val="00885633"/>
    <w:rsid w:val="00885654"/>
    <w:rsid w:val="00885672"/>
    <w:rsid w:val="00885BA6"/>
    <w:rsid w:val="0088609F"/>
    <w:rsid w:val="0088659A"/>
    <w:rsid w:val="008868A5"/>
    <w:rsid w:val="00886D07"/>
    <w:rsid w:val="0088780A"/>
    <w:rsid w:val="00887A64"/>
    <w:rsid w:val="00887B0E"/>
    <w:rsid w:val="00887B79"/>
    <w:rsid w:val="00887CD5"/>
    <w:rsid w:val="00890CE1"/>
    <w:rsid w:val="00890D2C"/>
    <w:rsid w:val="008913B5"/>
    <w:rsid w:val="008913BB"/>
    <w:rsid w:val="00891420"/>
    <w:rsid w:val="008914A5"/>
    <w:rsid w:val="008914D3"/>
    <w:rsid w:val="008919EC"/>
    <w:rsid w:val="008923F4"/>
    <w:rsid w:val="00892953"/>
    <w:rsid w:val="00892D0A"/>
    <w:rsid w:val="00892D4E"/>
    <w:rsid w:val="008930BA"/>
    <w:rsid w:val="0089315D"/>
    <w:rsid w:val="008934E0"/>
    <w:rsid w:val="008939C9"/>
    <w:rsid w:val="00894026"/>
    <w:rsid w:val="008940C4"/>
    <w:rsid w:val="0089446E"/>
    <w:rsid w:val="0089463F"/>
    <w:rsid w:val="00894A35"/>
    <w:rsid w:val="00894B0A"/>
    <w:rsid w:val="00894CEF"/>
    <w:rsid w:val="0089549A"/>
    <w:rsid w:val="008959BC"/>
    <w:rsid w:val="00895C1B"/>
    <w:rsid w:val="00895FC3"/>
    <w:rsid w:val="008966B8"/>
    <w:rsid w:val="008966E3"/>
    <w:rsid w:val="00896B32"/>
    <w:rsid w:val="00896C22"/>
    <w:rsid w:val="0089707E"/>
    <w:rsid w:val="008974A4"/>
    <w:rsid w:val="008974BF"/>
    <w:rsid w:val="00897576"/>
    <w:rsid w:val="00897A49"/>
    <w:rsid w:val="00897ADB"/>
    <w:rsid w:val="008A0003"/>
    <w:rsid w:val="008A0697"/>
    <w:rsid w:val="008A0943"/>
    <w:rsid w:val="008A122D"/>
    <w:rsid w:val="008A1270"/>
    <w:rsid w:val="008A1DE0"/>
    <w:rsid w:val="008A2082"/>
    <w:rsid w:val="008A241E"/>
    <w:rsid w:val="008A29E7"/>
    <w:rsid w:val="008A2AE4"/>
    <w:rsid w:val="008A2CEF"/>
    <w:rsid w:val="008A2FB8"/>
    <w:rsid w:val="008A30DB"/>
    <w:rsid w:val="008A3474"/>
    <w:rsid w:val="008A34C8"/>
    <w:rsid w:val="008A354F"/>
    <w:rsid w:val="008A3FD2"/>
    <w:rsid w:val="008A40BC"/>
    <w:rsid w:val="008A4BF0"/>
    <w:rsid w:val="008A4D6C"/>
    <w:rsid w:val="008A4FB1"/>
    <w:rsid w:val="008A5237"/>
    <w:rsid w:val="008A5240"/>
    <w:rsid w:val="008A53ED"/>
    <w:rsid w:val="008A549B"/>
    <w:rsid w:val="008A554A"/>
    <w:rsid w:val="008A5785"/>
    <w:rsid w:val="008A57CD"/>
    <w:rsid w:val="008A5B5D"/>
    <w:rsid w:val="008A5BD2"/>
    <w:rsid w:val="008A5C9F"/>
    <w:rsid w:val="008A5D7A"/>
    <w:rsid w:val="008A65F5"/>
    <w:rsid w:val="008A66BC"/>
    <w:rsid w:val="008A69F9"/>
    <w:rsid w:val="008A6AFC"/>
    <w:rsid w:val="008A6BBC"/>
    <w:rsid w:val="008A6BEF"/>
    <w:rsid w:val="008A704B"/>
    <w:rsid w:val="008A7672"/>
    <w:rsid w:val="008B021B"/>
    <w:rsid w:val="008B02E1"/>
    <w:rsid w:val="008B060A"/>
    <w:rsid w:val="008B0735"/>
    <w:rsid w:val="008B0786"/>
    <w:rsid w:val="008B0ADD"/>
    <w:rsid w:val="008B0B3E"/>
    <w:rsid w:val="008B0E81"/>
    <w:rsid w:val="008B1794"/>
    <w:rsid w:val="008B195E"/>
    <w:rsid w:val="008B1D4F"/>
    <w:rsid w:val="008B1E20"/>
    <w:rsid w:val="008B1F5E"/>
    <w:rsid w:val="008B251A"/>
    <w:rsid w:val="008B2660"/>
    <w:rsid w:val="008B2B07"/>
    <w:rsid w:val="008B33BD"/>
    <w:rsid w:val="008B34E3"/>
    <w:rsid w:val="008B385E"/>
    <w:rsid w:val="008B39A8"/>
    <w:rsid w:val="008B39F4"/>
    <w:rsid w:val="008B3C06"/>
    <w:rsid w:val="008B3D58"/>
    <w:rsid w:val="008B43DA"/>
    <w:rsid w:val="008B4615"/>
    <w:rsid w:val="008B4861"/>
    <w:rsid w:val="008B4922"/>
    <w:rsid w:val="008B4EA3"/>
    <w:rsid w:val="008B511F"/>
    <w:rsid w:val="008B521F"/>
    <w:rsid w:val="008B565B"/>
    <w:rsid w:val="008B56DD"/>
    <w:rsid w:val="008B607F"/>
    <w:rsid w:val="008B63DB"/>
    <w:rsid w:val="008B6407"/>
    <w:rsid w:val="008B651A"/>
    <w:rsid w:val="008B68FB"/>
    <w:rsid w:val="008B6AB2"/>
    <w:rsid w:val="008B6BEB"/>
    <w:rsid w:val="008B6D0E"/>
    <w:rsid w:val="008B70F1"/>
    <w:rsid w:val="008B77A4"/>
    <w:rsid w:val="008B7944"/>
    <w:rsid w:val="008B7D3C"/>
    <w:rsid w:val="008B7DB3"/>
    <w:rsid w:val="008C0038"/>
    <w:rsid w:val="008C022F"/>
    <w:rsid w:val="008C036D"/>
    <w:rsid w:val="008C037E"/>
    <w:rsid w:val="008C0EC8"/>
    <w:rsid w:val="008C1197"/>
    <w:rsid w:val="008C14BF"/>
    <w:rsid w:val="008C1628"/>
    <w:rsid w:val="008C2112"/>
    <w:rsid w:val="008C2165"/>
    <w:rsid w:val="008C23B8"/>
    <w:rsid w:val="008C2490"/>
    <w:rsid w:val="008C27F4"/>
    <w:rsid w:val="008C28DC"/>
    <w:rsid w:val="008C2904"/>
    <w:rsid w:val="008C2B78"/>
    <w:rsid w:val="008C2C27"/>
    <w:rsid w:val="008C2FB9"/>
    <w:rsid w:val="008C3173"/>
    <w:rsid w:val="008C3921"/>
    <w:rsid w:val="008C3A68"/>
    <w:rsid w:val="008C3D87"/>
    <w:rsid w:val="008C44E5"/>
    <w:rsid w:val="008C462C"/>
    <w:rsid w:val="008C48E0"/>
    <w:rsid w:val="008C4B83"/>
    <w:rsid w:val="008C50A5"/>
    <w:rsid w:val="008C50E6"/>
    <w:rsid w:val="008C54F6"/>
    <w:rsid w:val="008C57A2"/>
    <w:rsid w:val="008C5C61"/>
    <w:rsid w:val="008C60A0"/>
    <w:rsid w:val="008C60B2"/>
    <w:rsid w:val="008C618B"/>
    <w:rsid w:val="008C6430"/>
    <w:rsid w:val="008C6527"/>
    <w:rsid w:val="008C6833"/>
    <w:rsid w:val="008C6CCE"/>
    <w:rsid w:val="008C6D5F"/>
    <w:rsid w:val="008C7123"/>
    <w:rsid w:val="008C7567"/>
    <w:rsid w:val="008D01E5"/>
    <w:rsid w:val="008D0218"/>
    <w:rsid w:val="008D0229"/>
    <w:rsid w:val="008D0695"/>
    <w:rsid w:val="008D0816"/>
    <w:rsid w:val="008D0DFA"/>
    <w:rsid w:val="008D0E8C"/>
    <w:rsid w:val="008D10E1"/>
    <w:rsid w:val="008D13EC"/>
    <w:rsid w:val="008D1693"/>
    <w:rsid w:val="008D1772"/>
    <w:rsid w:val="008D1853"/>
    <w:rsid w:val="008D19A2"/>
    <w:rsid w:val="008D1E72"/>
    <w:rsid w:val="008D1F88"/>
    <w:rsid w:val="008D244A"/>
    <w:rsid w:val="008D255F"/>
    <w:rsid w:val="008D2685"/>
    <w:rsid w:val="008D280B"/>
    <w:rsid w:val="008D3D8C"/>
    <w:rsid w:val="008D3F22"/>
    <w:rsid w:val="008D3FE5"/>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F1A"/>
    <w:rsid w:val="008D7800"/>
    <w:rsid w:val="008D7948"/>
    <w:rsid w:val="008D7FFB"/>
    <w:rsid w:val="008E0057"/>
    <w:rsid w:val="008E00D2"/>
    <w:rsid w:val="008E024D"/>
    <w:rsid w:val="008E02BB"/>
    <w:rsid w:val="008E07F5"/>
    <w:rsid w:val="008E0853"/>
    <w:rsid w:val="008E0AB5"/>
    <w:rsid w:val="008E0DC6"/>
    <w:rsid w:val="008E15FA"/>
    <w:rsid w:val="008E17D5"/>
    <w:rsid w:val="008E17E8"/>
    <w:rsid w:val="008E187C"/>
    <w:rsid w:val="008E1A58"/>
    <w:rsid w:val="008E1CAC"/>
    <w:rsid w:val="008E24E7"/>
    <w:rsid w:val="008E28FC"/>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FA9"/>
    <w:rsid w:val="008E64A6"/>
    <w:rsid w:val="008E6914"/>
    <w:rsid w:val="008E6993"/>
    <w:rsid w:val="008E72E4"/>
    <w:rsid w:val="008E738D"/>
    <w:rsid w:val="008E7572"/>
    <w:rsid w:val="008E7B09"/>
    <w:rsid w:val="008E7D10"/>
    <w:rsid w:val="008E7FE5"/>
    <w:rsid w:val="008F0092"/>
    <w:rsid w:val="008F0252"/>
    <w:rsid w:val="008F02F2"/>
    <w:rsid w:val="008F0372"/>
    <w:rsid w:val="008F03B1"/>
    <w:rsid w:val="008F07CB"/>
    <w:rsid w:val="008F0DDC"/>
    <w:rsid w:val="008F0FE1"/>
    <w:rsid w:val="008F207A"/>
    <w:rsid w:val="008F2157"/>
    <w:rsid w:val="008F28EC"/>
    <w:rsid w:val="008F2C20"/>
    <w:rsid w:val="008F3151"/>
    <w:rsid w:val="008F34B5"/>
    <w:rsid w:val="008F364A"/>
    <w:rsid w:val="008F3677"/>
    <w:rsid w:val="008F3D1B"/>
    <w:rsid w:val="008F3F64"/>
    <w:rsid w:val="008F3FA0"/>
    <w:rsid w:val="008F4101"/>
    <w:rsid w:val="008F411D"/>
    <w:rsid w:val="008F43E7"/>
    <w:rsid w:val="008F4E0C"/>
    <w:rsid w:val="008F4FAB"/>
    <w:rsid w:val="008F52DC"/>
    <w:rsid w:val="008F5D52"/>
    <w:rsid w:val="008F5FF3"/>
    <w:rsid w:val="008F6300"/>
    <w:rsid w:val="008F645A"/>
    <w:rsid w:val="008F6823"/>
    <w:rsid w:val="008F686C"/>
    <w:rsid w:val="008F68F1"/>
    <w:rsid w:val="008F6A16"/>
    <w:rsid w:val="008F7444"/>
    <w:rsid w:val="008F76CE"/>
    <w:rsid w:val="008F771E"/>
    <w:rsid w:val="008F7DA7"/>
    <w:rsid w:val="009001BC"/>
    <w:rsid w:val="009007AB"/>
    <w:rsid w:val="00900D0D"/>
    <w:rsid w:val="00900ED7"/>
    <w:rsid w:val="00901491"/>
    <w:rsid w:val="009014D7"/>
    <w:rsid w:val="00901595"/>
    <w:rsid w:val="00901C0D"/>
    <w:rsid w:val="00901CBC"/>
    <w:rsid w:val="00901FAB"/>
    <w:rsid w:val="00902053"/>
    <w:rsid w:val="00902194"/>
    <w:rsid w:val="0090230C"/>
    <w:rsid w:val="00902355"/>
    <w:rsid w:val="0090244D"/>
    <w:rsid w:val="00902B7E"/>
    <w:rsid w:val="00902F87"/>
    <w:rsid w:val="00903821"/>
    <w:rsid w:val="00903A76"/>
    <w:rsid w:val="00903ADD"/>
    <w:rsid w:val="009041BF"/>
    <w:rsid w:val="009041C1"/>
    <w:rsid w:val="009044FD"/>
    <w:rsid w:val="00904804"/>
    <w:rsid w:val="00904EF6"/>
    <w:rsid w:val="009052B3"/>
    <w:rsid w:val="009052FF"/>
    <w:rsid w:val="00905686"/>
    <w:rsid w:val="00905CB8"/>
    <w:rsid w:val="00905F1B"/>
    <w:rsid w:val="00905FBF"/>
    <w:rsid w:val="00906018"/>
    <w:rsid w:val="009060BB"/>
    <w:rsid w:val="009061B1"/>
    <w:rsid w:val="00906227"/>
    <w:rsid w:val="00906341"/>
    <w:rsid w:val="0090658A"/>
    <w:rsid w:val="009066A6"/>
    <w:rsid w:val="00906830"/>
    <w:rsid w:val="00906DAF"/>
    <w:rsid w:val="00907B69"/>
    <w:rsid w:val="00907E33"/>
    <w:rsid w:val="00907EF2"/>
    <w:rsid w:val="00907FAF"/>
    <w:rsid w:val="009102A3"/>
    <w:rsid w:val="00910A71"/>
    <w:rsid w:val="00910D9B"/>
    <w:rsid w:val="0091135F"/>
    <w:rsid w:val="00911455"/>
    <w:rsid w:val="009115FE"/>
    <w:rsid w:val="009116EF"/>
    <w:rsid w:val="009118BC"/>
    <w:rsid w:val="00912061"/>
    <w:rsid w:val="00912815"/>
    <w:rsid w:val="0091311E"/>
    <w:rsid w:val="0091322C"/>
    <w:rsid w:val="0091364E"/>
    <w:rsid w:val="009136E3"/>
    <w:rsid w:val="009137A9"/>
    <w:rsid w:val="0091389E"/>
    <w:rsid w:val="00913CE1"/>
    <w:rsid w:val="00914329"/>
    <w:rsid w:val="009148F7"/>
    <w:rsid w:val="00914A59"/>
    <w:rsid w:val="00914D24"/>
    <w:rsid w:val="00915511"/>
    <w:rsid w:val="009159CF"/>
    <w:rsid w:val="00915EC8"/>
    <w:rsid w:val="00915F6B"/>
    <w:rsid w:val="00916198"/>
    <w:rsid w:val="009162F4"/>
    <w:rsid w:val="0091659B"/>
    <w:rsid w:val="009168B5"/>
    <w:rsid w:val="00917202"/>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65"/>
    <w:rsid w:val="009224DD"/>
    <w:rsid w:val="00922676"/>
    <w:rsid w:val="009226D8"/>
    <w:rsid w:val="009227BC"/>
    <w:rsid w:val="0092284C"/>
    <w:rsid w:val="00922999"/>
    <w:rsid w:val="00923143"/>
    <w:rsid w:val="0092315D"/>
    <w:rsid w:val="009232F5"/>
    <w:rsid w:val="0092342E"/>
    <w:rsid w:val="009234BB"/>
    <w:rsid w:val="009236DD"/>
    <w:rsid w:val="00923AEA"/>
    <w:rsid w:val="00923E65"/>
    <w:rsid w:val="009241CD"/>
    <w:rsid w:val="009243AC"/>
    <w:rsid w:val="00924451"/>
    <w:rsid w:val="009245A7"/>
    <w:rsid w:val="00924600"/>
    <w:rsid w:val="00924E05"/>
    <w:rsid w:val="00925105"/>
    <w:rsid w:val="00925242"/>
    <w:rsid w:val="009254B4"/>
    <w:rsid w:val="00925551"/>
    <w:rsid w:val="00925706"/>
    <w:rsid w:val="00925763"/>
    <w:rsid w:val="00925DD4"/>
    <w:rsid w:val="00925DF6"/>
    <w:rsid w:val="00925F4F"/>
    <w:rsid w:val="0092613B"/>
    <w:rsid w:val="009264EB"/>
    <w:rsid w:val="00926586"/>
    <w:rsid w:val="00926ED5"/>
    <w:rsid w:val="0092723D"/>
    <w:rsid w:val="0092775D"/>
    <w:rsid w:val="0092778C"/>
    <w:rsid w:val="00927ECE"/>
    <w:rsid w:val="00930702"/>
    <w:rsid w:val="00930DF0"/>
    <w:rsid w:val="00930EE5"/>
    <w:rsid w:val="00931567"/>
    <w:rsid w:val="009316C0"/>
    <w:rsid w:val="00931A13"/>
    <w:rsid w:val="00931D4A"/>
    <w:rsid w:val="00931EF0"/>
    <w:rsid w:val="0093242F"/>
    <w:rsid w:val="009325D3"/>
    <w:rsid w:val="009326EC"/>
    <w:rsid w:val="00932831"/>
    <w:rsid w:val="00932CF3"/>
    <w:rsid w:val="00932E5F"/>
    <w:rsid w:val="0093343E"/>
    <w:rsid w:val="0093368D"/>
    <w:rsid w:val="00933D30"/>
    <w:rsid w:val="00933D62"/>
    <w:rsid w:val="009342FE"/>
    <w:rsid w:val="0093434D"/>
    <w:rsid w:val="00934604"/>
    <w:rsid w:val="00934753"/>
    <w:rsid w:val="00934974"/>
    <w:rsid w:val="009349CA"/>
    <w:rsid w:val="00934BC0"/>
    <w:rsid w:val="00934E42"/>
    <w:rsid w:val="00934EFF"/>
    <w:rsid w:val="00934FC0"/>
    <w:rsid w:val="00935053"/>
    <w:rsid w:val="009354F9"/>
    <w:rsid w:val="00936211"/>
    <w:rsid w:val="0093715B"/>
    <w:rsid w:val="0093738C"/>
    <w:rsid w:val="00937BF4"/>
    <w:rsid w:val="00937DB3"/>
    <w:rsid w:val="00937E56"/>
    <w:rsid w:val="0094005E"/>
    <w:rsid w:val="009407B5"/>
    <w:rsid w:val="00941AF4"/>
    <w:rsid w:val="00941B9E"/>
    <w:rsid w:val="00941C37"/>
    <w:rsid w:val="00941CF3"/>
    <w:rsid w:val="00941F1F"/>
    <w:rsid w:val="00941FBB"/>
    <w:rsid w:val="0094239C"/>
    <w:rsid w:val="009425BF"/>
    <w:rsid w:val="00942856"/>
    <w:rsid w:val="00942ADB"/>
    <w:rsid w:val="00942B88"/>
    <w:rsid w:val="00942D22"/>
    <w:rsid w:val="00942D97"/>
    <w:rsid w:val="009438B5"/>
    <w:rsid w:val="0094392F"/>
    <w:rsid w:val="00943DD6"/>
    <w:rsid w:val="00944319"/>
    <w:rsid w:val="009444E9"/>
    <w:rsid w:val="00944A89"/>
    <w:rsid w:val="00944B15"/>
    <w:rsid w:val="00944C63"/>
    <w:rsid w:val="00944DA1"/>
    <w:rsid w:val="00944DDD"/>
    <w:rsid w:val="009454D7"/>
    <w:rsid w:val="00945B53"/>
    <w:rsid w:val="00945B7D"/>
    <w:rsid w:val="00945CA8"/>
    <w:rsid w:val="009461DD"/>
    <w:rsid w:val="0094642C"/>
    <w:rsid w:val="0094654B"/>
    <w:rsid w:val="00946773"/>
    <w:rsid w:val="00946CE4"/>
    <w:rsid w:val="00946FAD"/>
    <w:rsid w:val="009470FC"/>
    <w:rsid w:val="009473B9"/>
    <w:rsid w:val="0094741D"/>
    <w:rsid w:val="00947581"/>
    <w:rsid w:val="00947CB4"/>
    <w:rsid w:val="00947F7E"/>
    <w:rsid w:val="00950136"/>
    <w:rsid w:val="00950356"/>
    <w:rsid w:val="00950415"/>
    <w:rsid w:val="0095078A"/>
    <w:rsid w:val="00950964"/>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3311"/>
    <w:rsid w:val="009536DC"/>
    <w:rsid w:val="0095372E"/>
    <w:rsid w:val="0095394E"/>
    <w:rsid w:val="00953F29"/>
    <w:rsid w:val="00954393"/>
    <w:rsid w:val="00954763"/>
    <w:rsid w:val="009547A8"/>
    <w:rsid w:val="00954A4D"/>
    <w:rsid w:val="00955345"/>
    <w:rsid w:val="009563A3"/>
    <w:rsid w:val="00956630"/>
    <w:rsid w:val="00956830"/>
    <w:rsid w:val="00956A61"/>
    <w:rsid w:val="00956A85"/>
    <w:rsid w:val="00956AF9"/>
    <w:rsid w:val="00956C86"/>
    <w:rsid w:val="0095769E"/>
    <w:rsid w:val="009577B2"/>
    <w:rsid w:val="009579EA"/>
    <w:rsid w:val="00957C78"/>
    <w:rsid w:val="00957CC9"/>
    <w:rsid w:val="00957E54"/>
    <w:rsid w:val="00960030"/>
    <w:rsid w:val="00960912"/>
    <w:rsid w:val="00960A16"/>
    <w:rsid w:val="00960C1A"/>
    <w:rsid w:val="00960F73"/>
    <w:rsid w:val="00960FC5"/>
    <w:rsid w:val="009611B8"/>
    <w:rsid w:val="009611D8"/>
    <w:rsid w:val="0096172C"/>
    <w:rsid w:val="0096196E"/>
    <w:rsid w:val="00962233"/>
    <w:rsid w:val="00962257"/>
    <w:rsid w:val="0096266E"/>
    <w:rsid w:val="009629BB"/>
    <w:rsid w:val="00963062"/>
    <w:rsid w:val="00963609"/>
    <w:rsid w:val="00963912"/>
    <w:rsid w:val="00963A9D"/>
    <w:rsid w:val="00963C8D"/>
    <w:rsid w:val="00964750"/>
    <w:rsid w:val="009650B4"/>
    <w:rsid w:val="0096516E"/>
    <w:rsid w:val="009656C2"/>
    <w:rsid w:val="0096572D"/>
    <w:rsid w:val="00965944"/>
    <w:rsid w:val="00965A48"/>
    <w:rsid w:val="0096660E"/>
    <w:rsid w:val="009666B6"/>
    <w:rsid w:val="0096681D"/>
    <w:rsid w:val="00967632"/>
    <w:rsid w:val="009678D3"/>
    <w:rsid w:val="009701FF"/>
    <w:rsid w:val="0097043B"/>
    <w:rsid w:val="009704E2"/>
    <w:rsid w:val="00970621"/>
    <w:rsid w:val="00970B79"/>
    <w:rsid w:val="009711F5"/>
    <w:rsid w:val="009715F6"/>
    <w:rsid w:val="009717EF"/>
    <w:rsid w:val="0097180E"/>
    <w:rsid w:val="0097190F"/>
    <w:rsid w:val="00971C7C"/>
    <w:rsid w:val="00972148"/>
    <w:rsid w:val="009721BC"/>
    <w:rsid w:val="00972289"/>
    <w:rsid w:val="00972670"/>
    <w:rsid w:val="009729A5"/>
    <w:rsid w:val="009731A6"/>
    <w:rsid w:val="009732D6"/>
    <w:rsid w:val="00973462"/>
    <w:rsid w:val="00973CBD"/>
    <w:rsid w:val="00973E06"/>
    <w:rsid w:val="0097417A"/>
    <w:rsid w:val="00974365"/>
    <w:rsid w:val="00974C20"/>
    <w:rsid w:val="00974D0E"/>
    <w:rsid w:val="00975001"/>
    <w:rsid w:val="0097537D"/>
    <w:rsid w:val="009753CB"/>
    <w:rsid w:val="00975666"/>
    <w:rsid w:val="0097613A"/>
    <w:rsid w:val="009762B5"/>
    <w:rsid w:val="009763FB"/>
    <w:rsid w:val="009764D8"/>
    <w:rsid w:val="0097672A"/>
    <w:rsid w:val="00977211"/>
    <w:rsid w:val="00977789"/>
    <w:rsid w:val="00977C78"/>
    <w:rsid w:val="009805EB"/>
    <w:rsid w:val="00980A20"/>
    <w:rsid w:val="00980D9D"/>
    <w:rsid w:val="00980F6E"/>
    <w:rsid w:val="00981187"/>
    <w:rsid w:val="0098126D"/>
    <w:rsid w:val="009817B1"/>
    <w:rsid w:val="00981AF6"/>
    <w:rsid w:val="00981E26"/>
    <w:rsid w:val="009828BB"/>
    <w:rsid w:val="009828BE"/>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5DC"/>
    <w:rsid w:val="009877A1"/>
    <w:rsid w:val="00987F8C"/>
    <w:rsid w:val="0099024E"/>
    <w:rsid w:val="00990417"/>
    <w:rsid w:val="00990C04"/>
    <w:rsid w:val="00991122"/>
    <w:rsid w:val="009911EF"/>
    <w:rsid w:val="009913CE"/>
    <w:rsid w:val="009916F6"/>
    <w:rsid w:val="00991775"/>
    <w:rsid w:val="00991B83"/>
    <w:rsid w:val="00991C84"/>
    <w:rsid w:val="009921BD"/>
    <w:rsid w:val="009922A8"/>
    <w:rsid w:val="0099259F"/>
    <w:rsid w:val="0099278B"/>
    <w:rsid w:val="00992929"/>
    <w:rsid w:val="00993250"/>
    <w:rsid w:val="00993347"/>
    <w:rsid w:val="0099360E"/>
    <w:rsid w:val="00993684"/>
    <w:rsid w:val="009936CA"/>
    <w:rsid w:val="009939A8"/>
    <w:rsid w:val="00994692"/>
    <w:rsid w:val="00994744"/>
    <w:rsid w:val="00994A11"/>
    <w:rsid w:val="00994A2F"/>
    <w:rsid w:val="00994B86"/>
    <w:rsid w:val="00994C1D"/>
    <w:rsid w:val="00994D8C"/>
    <w:rsid w:val="009951FE"/>
    <w:rsid w:val="009953B8"/>
    <w:rsid w:val="00995753"/>
    <w:rsid w:val="009957B9"/>
    <w:rsid w:val="00995861"/>
    <w:rsid w:val="0099588B"/>
    <w:rsid w:val="00995A34"/>
    <w:rsid w:val="00995A6F"/>
    <w:rsid w:val="00995B37"/>
    <w:rsid w:val="00995B3E"/>
    <w:rsid w:val="00995F6E"/>
    <w:rsid w:val="0099633C"/>
    <w:rsid w:val="00996461"/>
    <w:rsid w:val="00996718"/>
    <w:rsid w:val="00996C19"/>
    <w:rsid w:val="00996C43"/>
    <w:rsid w:val="00997046"/>
    <w:rsid w:val="00997919"/>
    <w:rsid w:val="00997BCB"/>
    <w:rsid w:val="009A0406"/>
    <w:rsid w:val="009A059F"/>
    <w:rsid w:val="009A087D"/>
    <w:rsid w:val="009A0B0A"/>
    <w:rsid w:val="009A0EE7"/>
    <w:rsid w:val="009A1447"/>
    <w:rsid w:val="009A15FE"/>
    <w:rsid w:val="009A188C"/>
    <w:rsid w:val="009A193C"/>
    <w:rsid w:val="009A1CA0"/>
    <w:rsid w:val="009A2217"/>
    <w:rsid w:val="009A2367"/>
    <w:rsid w:val="009A2524"/>
    <w:rsid w:val="009A2552"/>
    <w:rsid w:val="009A28BB"/>
    <w:rsid w:val="009A2CC2"/>
    <w:rsid w:val="009A3051"/>
    <w:rsid w:val="009A322F"/>
    <w:rsid w:val="009A3388"/>
    <w:rsid w:val="009A37B3"/>
    <w:rsid w:val="009A3ADE"/>
    <w:rsid w:val="009A3B19"/>
    <w:rsid w:val="009A3B8A"/>
    <w:rsid w:val="009A3D34"/>
    <w:rsid w:val="009A40F9"/>
    <w:rsid w:val="009A413C"/>
    <w:rsid w:val="009A437B"/>
    <w:rsid w:val="009A45DA"/>
    <w:rsid w:val="009A4815"/>
    <w:rsid w:val="009A4A7F"/>
    <w:rsid w:val="009A4B3E"/>
    <w:rsid w:val="009A4D25"/>
    <w:rsid w:val="009A53B4"/>
    <w:rsid w:val="009A54CB"/>
    <w:rsid w:val="009A5549"/>
    <w:rsid w:val="009A5E1D"/>
    <w:rsid w:val="009A6082"/>
    <w:rsid w:val="009A6605"/>
    <w:rsid w:val="009A6954"/>
    <w:rsid w:val="009A6CD7"/>
    <w:rsid w:val="009A715C"/>
    <w:rsid w:val="009A784B"/>
    <w:rsid w:val="009A787C"/>
    <w:rsid w:val="009A7A47"/>
    <w:rsid w:val="009A7AEC"/>
    <w:rsid w:val="009A7D00"/>
    <w:rsid w:val="009A7E9B"/>
    <w:rsid w:val="009B01DD"/>
    <w:rsid w:val="009B0494"/>
    <w:rsid w:val="009B0802"/>
    <w:rsid w:val="009B08AA"/>
    <w:rsid w:val="009B094C"/>
    <w:rsid w:val="009B0BBC"/>
    <w:rsid w:val="009B0E0F"/>
    <w:rsid w:val="009B1066"/>
    <w:rsid w:val="009B1377"/>
    <w:rsid w:val="009B1D7B"/>
    <w:rsid w:val="009B262A"/>
    <w:rsid w:val="009B29D5"/>
    <w:rsid w:val="009B2A03"/>
    <w:rsid w:val="009B2AF7"/>
    <w:rsid w:val="009B2DF8"/>
    <w:rsid w:val="009B2FAE"/>
    <w:rsid w:val="009B3024"/>
    <w:rsid w:val="009B353D"/>
    <w:rsid w:val="009B4288"/>
    <w:rsid w:val="009B4359"/>
    <w:rsid w:val="009B4668"/>
    <w:rsid w:val="009B46FA"/>
    <w:rsid w:val="009B49FA"/>
    <w:rsid w:val="009B4C09"/>
    <w:rsid w:val="009B4C9D"/>
    <w:rsid w:val="009B4E26"/>
    <w:rsid w:val="009B4EA0"/>
    <w:rsid w:val="009B5500"/>
    <w:rsid w:val="009B56D2"/>
    <w:rsid w:val="009B5BEE"/>
    <w:rsid w:val="009B5DA8"/>
    <w:rsid w:val="009B5E78"/>
    <w:rsid w:val="009B62C9"/>
    <w:rsid w:val="009B665B"/>
    <w:rsid w:val="009B72F9"/>
    <w:rsid w:val="009B77A7"/>
    <w:rsid w:val="009B7870"/>
    <w:rsid w:val="009B7918"/>
    <w:rsid w:val="009B7DFC"/>
    <w:rsid w:val="009C0016"/>
    <w:rsid w:val="009C05FA"/>
    <w:rsid w:val="009C07B6"/>
    <w:rsid w:val="009C0842"/>
    <w:rsid w:val="009C091F"/>
    <w:rsid w:val="009C0D9E"/>
    <w:rsid w:val="009C0EE1"/>
    <w:rsid w:val="009C0F68"/>
    <w:rsid w:val="009C11C3"/>
    <w:rsid w:val="009C2345"/>
    <w:rsid w:val="009C2553"/>
    <w:rsid w:val="009C260A"/>
    <w:rsid w:val="009C347A"/>
    <w:rsid w:val="009C3544"/>
    <w:rsid w:val="009C3C81"/>
    <w:rsid w:val="009C41A7"/>
    <w:rsid w:val="009C43F3"/>
    <w:rsid w:val="009C4A98"/>
    <w:rsid w:val="009C4C48"/>
    <w:rsid w:val="009C50E8"/>
    <w:rsid w:val="009C5645"/>
    <w:rsid w:val="009C56C6"/>
    <w:rsid w:val="009C570A"/>
    <w:rsid w:val="009C6539"/>
    <w:rsid w:val="009C6612"/>
    <w:rsid w:val="009C6670"/>
    <w:rsid w:val="009C6711"/>
    <w:rsid w:val="009C68AA"/>
    <w:rsid w:val="009C69F1"/>
    <w:rsid w:val="009C6A3B"/>
    <w:rsid w:val="009C6EA8"/>
    <w:rsid w:val="009C6FD0"/>
    <w:rsid w:val="009C70C2"/>
    <w:rsid w:val="009C72C0"/>
    <w:rsid w:val="009C76AC"/>
    <w:rsid w:val="009C78FF"/>
    <w:rsid w:val="009C7CD1"/>
    <w:rsid w:val="009C7D3F"/>
    <w:rsid w:val="009D0B22"/>
    <w:rsid w:val="009D0C30"/>
    <w:rsid w:val="009D127E"/>
    <w:rsid w:val="009D1467"/>
    <w:rsid w:val="009D18D5"/>
    <w:rsid w:val="009D1B12"/>
    <w:rsid w:val="009D1BE2"/>
    <w:rsid w:val="009D1EAC"/>
    <w:rsid w:val="009D2298"/>
    <w:rsid w:val="009D23E2"/>
    <w:rsid w:val="009D25EC"/>
    <w:rsid w:val="009D2654"/>
    <w:rsid w:val="009D28C0"/>
    <w:rsid w:val="009D2A33"/>
    <w:rsid w:val="009D2D1F"/>
    <w:rsid w:val="009D2E59"/>
    <w:rsid w:val="009D3641"/>
    <w:rsid w:val="009D36FD"/>
    <w:rsid w:val="009D427C"/>
    <w:rsid w:val="009D4634"/>
    <w:rsid w:val="009D4753"/>
    <w:rsid w:val="009D4983"/>
    <w:rsid w:val="009D5485"/>
    <w:rsid w:val="009D57E3"/>
    <w:rsid w:val="009D5BAA"/>
    <w:rsid w:val="009D5E46"/>
    <w:rsid w:val="009D615A"/>
    <w:rsid w:val="009D6196"/>
    <w:rsid w:val="009D6532"/>
    <w:rsid w:val="009D7340"/>
    <w:rsid w:val="009D7BDD"/>
    <w:rsid w:val="009D7BF1"/>
    <w:rsid w:val="009D7E55"/>
    <w:rsid w:val="009D7EBD"/>
    <w:rsid w:val="009D7F11"/>
    <w:rsid w:val="009E172A"/>
    <w:rsid w:val="009E1DE1"/>
    <w:rsid w:val="009E2193"/>
    <w:rsid w:val="009E31E5"/>
    <w:rsid w:val="009E3744"/>
    <w:rsid w:val="009E3DDB"/>
    <w:rsid w:val="009E4509"/>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093"/>
    <w:rsid w:val="009E660E"/>
    <w:rsid w:val="009E67D1"/>
    <w:rsid w:val="009E69F3"/>
    <w:rsid w:val="009E6BB8"/>
    <w:rsid w:val="009E6D58"/>
    <w:rsid w:val="009E7703"/>
    <w:rsid w:val="009E7BF5"/>
    <w:rsid w:val="009F0096"/>
    <w:rsid w:val="009F00A5"/>
    <w:rsid w:val="009F01A8"/>
    <w:rsid w:val="009F072A"/>
    <w:rsid w:val="009F08D1"/>
    <w:rsid w:val="009F0CD1"/>
    <w:rsid w:val="009F1082"/>
    <w:rsid w:val="009F1269"/>
    <w:rsid w:val="009F1D17"/>
    <w:rsid w:val="009F1E1D"/>
    <w:rsid w:val="009F20AB"/>
    <w:rsid w:val="009F211C"/>
    <w:rsid w:val="009F2143"/>
    <w:rsid w:val="009F2148"/>
    <w:rsid w:val="009F250E"/>
    <w:rsid w:val="009F25A4"/>
    <w:rsid w:val="009F27BA"/>
    <w:rsid w:val="009F2955"/>
    <w:rsid w:val="009F2A15"/>
    <w:rsid w:val="009F2D68"/>
    <w:rsid w:val="009F2E98"/>
    <w:rsid w:val="009F2EBD"/>
    <w:rsid w:val="009F316A"/>
    <w:rsid w:val="009F3511"/>
    <w:rsid w:val="009F375E"/>
    <w:rsid w:val="009F396A"/>
    <w:rsid w:val="009F3B01"/>
    <w:rsid w:val="009F3B3F"/>
    <w:rsid w:val="009F45DB"/>
    <w:rsid w:val="009F4613"/>
    <w:rsid w:val="009F4744"/>
    <w:rsid w:val="009F4B25"/>
    <w:rsid w:val="009F4E40"/>
    <w:rsid w:val="009F4FE4"/>
    <w:rsid w:val="009F50D2"/>
    <w:rsid w:val="009F521E"/>
    <w:rsid w:val="009F544D"/>
    <w:rsid w:val="009F5609"/>
    <w:rsid w:val="009F5B6D"/>
    <w:rsid w:val="009F5E60"/>
    <w:rsid w:val="009F61F8"/>
    <w:rsid w:val="009F6771"/>
    <w:rsid w:val="009F67D2"/>
    <w:rsid w:val="009F695B"/>
    <w:rsid w:val="009F6CF7"/>
    <w:rsid w:val="009F6D70"/>
    <w:rsid w:val="009F6D76"/>
    <w:rsid w:val="009F709A"/>
    <w:rsid w:val="009F7156"/>
    <w:rsid w:val="009F7835"/>
    <w:rsid w:val="009F796A"/>
    <w:rsid w:val="009F7AB6"/>
    <w:rsid w:val="00A003C6"/>
    <w:rsid w:val="00A0065B"/>
    <w:rsid w:val="00A0072D"/>
    <w:rsid w:val="00A00825"/>
    <w:rsid w:val="00A00C25"/>
    <w:rsid w:val="00A00E5A"/>
    <w:rsid w:val="00A00E84"/>
    <w:rsid w:val="00A00F3A"/>
    <w:rsid w:val="00A00FB1"/>
    <w:rsid w:val="00A01233"/>
    <w:rsid w:val="00A013B6"/>
    <w:rsid w:val="00A0142E"/>
    <w:rsid w:val="00A0150D"/>
    <w:rsid w:val="00A016B6"/>
    <w:rsid w:val="00A0171F"/>
    <w:rsid w:val="00A027A1"/>
    <w:rsid w:val="00A02A9A"/>
    <w:rsid w:val="00A02E2F"/>
    <w:rsid w:val="00A02F7B"/>
    <w:rsid w:val="00A0335D"/>
    <w:rsid w:val="00A034C1"/>
    <w:rsid w:val="00A0393B"/>
    <w:rsid w:val="00A0401A"/>
    <w:rsid w:val="00A044C6"/>
    <w:rsid w:val="00A04900"/>
    <w:rsid w:val="00A04C2B"/>
    <w:rsid w:val="00A04C78"/>
    <w:rsid w:val="00A04EF7"/>
    <w:rsid w:val="00A04FFF"/>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30C8"/>
    <w:rsid w:val="00A1333F"/>
    <w:rsid w:val="00A13AFB"/>
    <w:rsid w:val="00A13CA0"/>
    <w:rsid w:val="00A13EE4"/>
    <w:rsid w:val="00A13F3E"/>
    <w:rsid w:val="00A13F86"/>
    <w:rsid w:val="00A14045"/>
    <w:rsid w:val="00A14443"/>
    <w:rsid w:val="00A145E4"/>
    <w:rsid w:val="00A1465C"/>
    <w:rsid w:val="00A14C5A"/>
    <w:rsid w:val="00A14C6C"/>
    <w:rsid w:val="00A15211"/>
    <w:rsid w:val="00A153B6"/>
    <w:rsid w:val="00A15408"/>
    <w:rsid w:val="00A155D3"/>
    <w:rsid w:val="00A157FA"/>
    <w:rsid w:val="00A15AEA"/>
    <w:rsid w:val="00A15BEC"/>
    <w:rsid w:val="00A16049"/>
    <w:rsid w:val="00A1663E"/>
    <w:rsid w:val="00A16674"/>
    <w:rsid w:val="00A16A8E"/>
    <w:rsid w:val="00A16ACC"/>
    <w:rsid w:val="00A17048"/>
    <w:rsid w:val="00A17089"/>
    <w:rsid w:val="00A1718F"/>
    <w:rsid w:val="00A1728C"/>
    <w:rsid w:val="00A17525"/>
    <w:rsid w:val="00A1767F"/>
    <w:rsid w:val="00A17927"/>
    <w:rsid w:val="00A17A35"/>
    <w:rsid w:val="00A17B84"/>
    <w:rsid w:val="00A17F8D"/>
    <w:rsid w:val="00A201D8"/>
    <w:rsid w:val="00A20200"/>
    <w:rsid w:val="00A2028D"/>
    <w:rsid w:val="00A206E1"/>
    <w:rsid w:val="00A20F4A"/>
    <w:rsid w:val="00A21C1F"/>
    <w:rsid w:val="00A22046"/>
    <w:rsid w:val="00A2210A"/>
    <w:rsid w:val="00A2239F"/>
    <w:rsid w:val="00A223D8"/>
    <w:rsid w:val="00A2267B"/>
    <w:rsid w:val="00A228A7"/>
    <w:rsid w:val="00A228FC"/>
    <w:rsid w:val="00A22A62"/>
    <w:rsid w:val="00A22E8A"/>
    <w:rsid w:val="00A232B2"/>
    <w:rsid w:val="00A233B9"/>
    <w:rsid w:val="00A23967"/>
    <w:rsid w:val="00A23EBB"/>
    <w:rsid w:val="00A23F31"/>
    <w:rsid w:val="00A24059"/>
    <w:rsid w:val="00A241DD"/>
    <w:rsid w:val="00A245DA"/>
    <w:rsid w:val="00A25626"/>
    <w:rsid w:val="00A25A55"/>
    <w:rsid w:val="00A25C96"/>
    <w:rsid w:val="00A25D49"/>
    <w:rsid w:val="00A26686"/>
    <w:rsid w:val="00A26B8F"/>
    <w:rsid w:val="00A26B9B"/>
    <w:rsid w:val="00A26CAD"/>
    <w:rsid w:val="00A26D9F"/>
    <w:rsid w:val="00A273EB"/>
    <w:rsid w:val="00A274A8"/>
    <w:rsid w:val="00A27E70"/>
    <w:rsid w:val="00A3043B"/>
    <w:rsid w:val="00A3065B"/>
    <w:rsid w:val="00A3068B"/>
    <w:rsid w:val="00A30A47"/>
    <w:rsid w:val="00A30F31"/>
    <w:rsid w:val="00A3109C"/>
    <w:rsid w:val="00A31293"/>
    <w:rsid w:val="00A31750"/>
    <w:rsid w:val="00A3178C"/>
    <w:rsid w:val="00A318A3"/>
    <w:rsid w:val="00A31A78"/>
    <w:rsid w:val="00A31BEB"/>
    <w:rsid w:val="00A31C8F"/>
    <w:rsid w:val="00A32532"/>
    <w:rsid w:val="00A32E7F"/>
    <w:rsid w:val="00A3314F"/>
    <w:rsid w:val="00A332E6"/>
    <w:rsid w:val="00A33D44"/>
    <w:rsid w:val="00A33DD6"/>
    <w:rsid w:val="00A34CF1"/>
    <w:rsid w:val="00A35361"/>
    <w:rsid w:val="00A3542A"/>
    <w:rsid w:val="00A35C6F"/>
    <w:rsid w:val="00A35E89"/>
    <w:rsid w:val="00A35F68"/>
    <w:rsid w:val="00A360B3"/>
    <w:rsid w:val="00A361A6"/>
    <w:rsid w:val="00A362AD"/>
    <w:rsid w:val="00A36D02"/>
    <w:rsid w:val="00A36E27"/>
    <w:rsid w:val="00A36EEE"/>
    <w:rsid w:val="00A36F71"/>
    <w:rsid w:val="00A37332"/>
    <w:rsid w:val="00A37393"/>
    <w:rsid w:val="00A3769E"/>
    <w:rsid w:val="00A37B7C"/>
    <w:rsid w:val="00A37C3D"/>
    <w:rsid w:val="00A37F6E"/>
    <w:rsid w:val="00A4029D"/>
    <w:rsid w:val="00A4039D"/>
    <w:rsid w:val="00A40688"/>
    <w:rsid w:val="00A408C5"/>
    <w:rsid w:val="00A408CA"/>
    <w:rsid w:val="00A40ACA"/>
    <w:rsid w:val="00A40C48"/>
    <w:rsid w:val="00A40F41"/>
    <w:rsid w:val="00A41248"/>
    <w:rsid w:val="00A418B6"/>
    <w:rsid w:val="00A41E26"/>
    <w:rsid w:val="00A41FD5"/>
    <w:rsid w:val="00A421CE"/>
    <w:rsid w:val="00A424CE"/>
    <w:rsid w:val="00A4251F"/>
    <w:rsid w:val="00A4295D"/>
    <w:rsid w:val="00A42DAF"/>
    <w:rsid w:val="00A43821"/>
    <w:rsid w:val="00A43926"/>
    <w:rsid w:val="00A43AD8"/>
    <w:rsid w:val="00A43CA2"/>
    <w:rsid w:val="00A43E45"/>
    <w:rsid w:val="00A44321"/>
    <w:rsid w:val="00A44347"/>
    <w:rsid w:val="00A4474D"/>
    <w:rsid w:val="00A44B52"/>
    <w:rsid w:val="00A4509E"/>
    <w:rsid w:val="00A450B9"/>
    <w:rsid w:val="00A45B2F"/>
    <w:rsid w:val="00A45E36"/>
    <w:rsid w:val="00A460DC"/>
    <w:rsid w:val="00A462CB"/>
    <w:rsid w:val="00A466C2"/>
    <w:rsid w:val="00A4674F"/>
    <w:rsid w:val="00A4681B"/>
    <w:rsid w:val="00A468D9"/>
    <w:rsid w:val="00A468F5"/>
    <w:rsid w:val="00A46C86"/>
    <w:rsid w:val="00A471F8"/>
    <w:rsid w:val="00A4764A"/>
    <w:rsid w:val="00A47892"/>
    <w:rsid w:val="00A47908"/>
    <w:rsid w:val="00A47CC4"/>
    <w:rsid w:val="00A47CEC"/>
    <w:rsid w:val="00A47E70"/>
    <w:rsid w:val="00A5047F"/>
    <w:rsid w:val="00A50A99"/>
    <w:rsid w:val="00A50E7E"/>
    <w:rsid w:val="00A51BA1"/>
    <w:rsid w:val="00A51D6D"/>
    <w:rsid w:val="00A51DB5"/>
    <w:rsid w:val="00A51F1F"/>
    <w:rsid w:val="00A51F8D"/>
    <w:rsid w:val="00A522C0"/>
    <w:rsid w:val="00A5232F"/>
    <w:rsid w:val="00A52689"/>
    <w:rsid w:val="00A52D00"/>
    <w:rsid w:val="00A533BD"/>
    <w:rsid w:val="00A53BFA"/>
    <w:rsid w:val="00A54282"/>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EF"/>
    <w:rsid w:val="00A568A4"/>
    <w:rsid w:val="00A56DA4"/>
    <w:rsid w:val="00A56E7F"/>
    <w:rsid w:val="00A57F86"/>
    <w:rsid w:val="00A60023"/>
    <w:rsid w:val="00A60113"/>
    <w:rsid w:val="00A601E7"/>
    <w:rsid w:val="00A6032D"/>
    <w:rsid w:val="00A60697"/>
    <w:rsid w:val="00A608D5"/>
    <w:rsid w:val="00A60B71"/>
    <w:rsid w:val="00A60CA6"/>
    <w:rsid w:val="00A60CFF"/>
    <w:rsid w:val="00A60D9A"/>
    <w:rsid w:val="00A61013"/>
    <w:rsid w:val="00A61F42"/>
    <w:rsid w:val="00A620DE"/>
    <w:rsid w:val="00A62154"/>
    <w:rsid w:val="00A622A8"/>
    <w:rsid w:val="00A62659"/>
    <w:rsid w:val="00A62713"/>
    <w:rsid w:val="00A63A04"/>
    <w:rsid w:val="00A64915"/>
    <w:rsid w:val="00A64A66"/>
    <w:rsid w:val="00A64C7E"/>
    <w:rsid w:val="00A64E3D"/>
    <w:rsid w:val="00A64F54"/>
    <w:rsid w:val="00A65082"/>
    <w:rsid w:val="00A655C9"/>
    <w:rsid w:val="00A65681"/>
    <w:rsid w:val="00A65AF5"/>
    <w:rsid w:val="00A65B59"/>
    <w:rsid w:val="00A65C06"/>
    <w:rsid w:val="00A65D63"/>
    <w:rsid w:val="00A66EE5"/>
    <w:rsid w:val="00A671CF"/>
    <w:rsid w:val="00A673F7"/>
    <w:rsid w:val="00A6795C"/>
    <w:rsid w:val="00A67960"/>
    <w:rsid w:val="00A67965"/>
    <w:rsid w:val="00A67AD6"/>
    <w:rsid w:val="00A70954"/>
    <w:rsid w:val="00A70BC8"/>
    <w:rsid w:val="00A70E95"/>
    <w:rsid w:val="00A7103D"/>
    <w:rsid w:val="00A710BD"/>
    <w:rsid w:val="00A711C1"/>
    <w:rsid w:val="00A71708"/>
    <w:rsid w:val="00A71B0B"/>
    <w:rsid w:val="00A7252D"/>
    <w:rsid w:val="00A72BBE"/>
    <w:rsid w:val="00A72DD5"/>
    <w:rsid w:val="00A732CE"/>
    <w:rsid w:val="00A73436"/>
    <w:rsid w:val="00A73C67"/>
    <w:rsid w:val="00A73D48"/>
    <w:rsid w:val="00A73D91"/>
    <w:rsid w:val="00A74423"/>
    <w:rsid w:val="00A74CBA"/>
    <w:rsid w:val="00A74F79"/>
    <w:rsid w:val="00A750AD"/>
    <w:rsid w:val="00A7531B"/>
    <w:rsid w:val="00A754BB"/>
    <w:rsid w:val="00A75A97"/>
    <w:rsid w:val="00A75BC8"/>
    <w:rsid w:val="00A76175"/>
    <w:rsid w:val="00A7648E"/>
    <w:rsid w:val="00A76AC9"/>
    <w:rsid w:val="00A76B49"/>
    <w:rsid w:val="00A76C86"/>
    <w:rsid w:val="00A76CB5"/>
    <w:rsid w:val="00A771E2"/>
    <w:rsid w:val="00A77234"/>
    <w:rsid w:val="00A77992"/>
    <w:rsid w:val="00A77C98"/>
    <w:rsid w:val="00A800C2"/>
    <w:rsid w:val="00A80379"/>
    <w:rsid w:val="00A803EA"/>
    <w:rsid w:val="00A805F4"/>
    <w:rsid w:val="00A80654"/>
    <w:rsid w:val="00A80A5D"/>
    <w:rsid w:val="00A81245"/>
    <w:rsid w:val="00A81313"/>
    <w:rsid w:val="00A81568"/>
    <w:rsid w:val="00A81791"/>
    <w:rsid w:val="00A81961"/>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99E"/>
    <w:rsid w:val="00A84ADB"/>
    <w:rsid w:val="00A859F5"/>
    <w:rsid w:val="00A85AED"/>
    <w:rsid w:val="00A85CBC"/>
    <w:rsid w:val="00A85DAB"/>
    <w:rsid w:val="00A85E8F"/>
    <w:rsid w:val="00A867E5"/>
    <w:rsid w:val="00A8683F"/>
    <w:rsid w:val="00A86A45"/>
    <w:rsid w:val="00A86F6F"/>
    <w:rsid w:val="00A875FF"/>
    <w:rsid w:val="00A8764C"/>
    <w:rsid w:val="00A87C0D"/>
    <w:rsid w:val="00A90036"/>
    <w:rsid w:val="00A9012E"/>
    <w:rsid w:val="00A90149"/>
    <w:rsid w:val="00A9123F"/>
    <w:rsid w:val="00A916B8"/>
    <w:rsid w:val="00A91B30"/>
    <w:rsid w:val="00A91B57"/>
    <w:rsid w:val="00A91BA2"/>
    <w:rsid w:val="00A91E0A"/>
    <w:rsid w:val="00A91EF9"/>
    <w:rsid w:val="00A92008"/>
    <w:rsid w:val="00A92047"/>
    <w:rsid w:val="00A92841"/>
    <w:rsid w:val="00A92BA4"/>
    <w:rsid w:val="00A9323F"/>
    <w:rsid w:val="00A93D61"/>
    <w:rsid w:val="00A93F6B"/>
    <w:rsid w:val="00A94261"/>
    <w:rsid w:val="00A94776"/>
    <w:rsid w:val="00A9489B"/>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104F"/>
    <w:rsid w:val="00AA1090"/>
    <w:rsid w:val="00AA1165"/>
    <w:rsid w:val="00AA131B"/>
    <w:rsid w:val="00AA1441"/>
    <w:rsid w:val="00AA1447"/>
    <w:rsid w:val="00AA148E"/>
    <w:rsid w:val="00AA188C"/>
    <w:rsid w:val="00AA1A36"/>
    <w:rsid w:val="00AA1A3F"/>
    <w:rsid w:val="00AA1E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B17"/>
    <w:rsid w:val="00AA41E3"/>
    <w:rsid w:val="00AA43E0"/>
    <w:rsid w:val="00AA4545"/>
    <w:rsid w:val="00AA4B26"/>
    <w:rsid w:val="00AA4C43"/>
    <w:rsid w:val="00AA4D2E"/>
    <w:rsid w:val="00AA511E"/>
    <w:rsid w:val="00AA51C5"/>
    <w:rsid w:val="00AA522F"/>
    <w:rsid w:val="00AA53AD"/>
    <w:rsid w:val="00AA5C22"/>
    <w:rsid w:val="00AA5E4C"/>
    <w:rsid w:val="00AA605F"/>
    <w:rsid w:val="00AA62A0"/>
    <w:rsid w:val="00AA62F3"/>
    <w:rsid w:val="00AA6785"/>
    <w:rsid w:val="00AA6D51"/>
    <w:rsid w:val="00AA72D1"/>
    <w:rsid w:val="00AA7E71"/>
    <w:rsid w:val="00AB06C7"/>
    <w:rsid w:val="00AB09B4"/>
    <w:rsid w:val="00AB0B0B"/>
    <w:rsid w:val="00AB0D5A"/>
    <w:rsid w:val="00AB0F9D"/>
    <w:rsid w:val="00AB119A"/>
    <w:rsid w:val="00AB15A9"/>
    <w:rsid w:val="00AB15FE"/>
    <w:rsid w:val="00AB201F"/>
    <w:rsid w:val="00AB2A01"/>
    <w:rsid w:val="00AB2A78"/>
    <w:rsid w:val="00AB2AE2"/>
    <w:rsid w:val="00AB2E13"/>
    <w:rsid w:val="00AB31BA"/>
    <w:rsid w:val="00AB3913"/>
    <w:rsid w:val="00AB3D79"/>
    <w:rsid w:val="00AB42B7"/>
    <w:rsid w:val="00AB48A0"/>
    <w:rsid w:val="00AB48AD"/>
    <w:rsid w:val="00AB4DE6"/>
    <w:rsid w:val="00AB5153"/>
    <w:rsid w:val="00AB5473"/>
    <w:rsid w:val="00AB566F"/>
    <w:rsid w:val="00AB5B4C"/>
    <w:rsid w:val="00AB5BF7"/>
    <w:rsid w:val="00AB5C39"/>
    <w:rsid w:val="00AB5D96"/>
    <w:rsid w:val="00AB5E89"/>
    <w:rsid w:val="00AB5F43"/>
    <w:rsid w:val="00AB6037"/>
    <w:rsid w:val="00AB66A8"/>
    <w:rsid w:val="00AB67AC"/>
    <w:rsid w:val="00AB6AFE"/>
    <w:rsid w:val="00AB6B6C"/>
    <w:rsid w:val="00AB6B75"/>
    <w:rsid w:val="00AB72BF"/>
    <w:rsid w:val="00AB7451"/>
    <w:rsid w:val="00AB7613"/>
    <w:rsid w:val="00AB7884"/>
    <w:rsid w:val="00AB7C24"/>
    <w:rsid w:val="00AB7E48"/>
    <w:rsid w:val="00AC0DA0"/>
    <w:rsid w:val="00AC0F76"/>
    <w:rsid w:val="00AC14B6"/>
    <w:rsid w:val="00AC170B"/>
    <w:rsid w:val="00AC197B"/>
    <w:rsid w:val="00AC1EAA"/>
    <w:rsid w:val="00AC1EBF"/>
    <w:rsid w:val="00AC1FDE"/>
    <w:rsid w:val="00AC28F8"/>
    <w:rsid w:val="00AC2A55"/>
    <w:rsid w:val="00AC2E58"/>
    <w:rsid w:val="00AC3735"/>
    <w:rsid w:val="00AC3CBB"/>
    <w:rsid w:val="00AC41F6"/>
    <w:rsid w:val="00AC45C1"/>
    <w:rsid w:val="00AC463D"/>
    <w:rsid w:val="00AC47E9"/>
    <w:rsid w:val="00AC49E1"/>
    <w:rsid w:val="00AC4A40"/>
    <w:rsid w:val="00AC4C4A"/>
    <w:rsid w:val="00AC4D5C"/>
    <w:rsid w:val="00AC530D"/>
    <w:rsid w:val="00AC5EDD"/>
    <w:rsid w:val="00AC5FC6"/>
    <w:rsid w:val="00AC60F2"/>
    <w:rsid w:val="00AC617C"/>
    <w:rsid w:val="00AC61AD"/>
    <w:rsid w:val="00AC6352"/>
    <w:rsid w:val="00AC6441"/>
    <w:rsid w:val="00AC6476"/>
    <w:rsid w:val="00AC6479"/>
    <w:rsid w:val="00AC66D2"/>
    <w:rsid w:val="00AC682A"/>
    <w:rsid w:val="00AC6A31"/>
    <w:rsid w:val="00AC6C5D"/>
    <w:rsid w:val="00AC71B2"/>
    <w:rsid w:val="00AC79D2"/>
    <w:rsid w:val="00AC7AAD"/>
    <w:rsid w:val="00AC7DF5"/>
    <w:rsid w:val="00AC7F6C"/>
    <w:rsid w:val="00AD016E"/>
    <w:rsid w:val="00AD04E2"/>
    <w:rsid w:val="00AD0925"/>
    <w:rsid w:val="00AD097B"/>
    <w:rsid w:val="00AD0AB2"/>
    <w:rsid w:val="00AD0ABA"/>
    <w:rsid w:val="00AD128A"/>
    <w:rsid w:val="00AD12FD"/>
    <w:rsid w:val="00AD133F"/>
    <w:rsid w:val="00AD142A"/>
    <w:rsid w:val="00AD1648"/>
    <w:rsid w:val="00AD16E4"/>
    <w:rsid w:val="00AD1AD8"/>
    <w:rsid w:val="00AD1B94"/>
    <w:rsid w:val="00AD1F12"/>
    <w:rsid w:val="00AD2232"/>
    <w:rsid w:val="00AD2616"/>
    <w:rsid w:val="00AD2EE7"/>
    <w:rsid w:val="00AD2FE9"/>
    <w:rsid w:val="00AD3201"/>
    <w:rsid w:val="00AD3A0A"/>
    <w:rsid w:val="00AD3A11"/>
    <w:rsid w:val="00AD3A82"/>
    <w:rsid w:val="00AD3EEC"/>
    <w:rsid w:val="00AD3F8B"/>
    <w:rsid w:val="00AD4538"/>
    <w:rsid w:val="00AD4539"/>
    <w:rsid w:val="00AD4573"/>
    <w:rsid w:val="00AD4B8D"/>
    <w:rsid w:val="00AD4F94"/>
    <w:rsid w:val="00AD5053"/>
    <w:rsid w:val="00AD50F7"/>
    <w:rsid w:val="00AD5586"/>
    <w:rsid w:val="00AD57C0"/>
    <w:rsid w:val="00AD5815"/>
    <w:rsid w:val="00AD5821"/>
    <w:rsid w:val="00AD5D8F"/>
    <w:rsid w:val="00AD5DE4"/>
    <w:rsid w:val="00AD5EF6"/>
    <w:rsid w:val="00AD6234"/>
    <w:rsid w:val="00AD64CE"/>
    <w:rsid w:val="00AD681C"/>
    <w:rsid w:val="00AD695B"/>
    <w:rsid w:val="00AD6CE6"/>
    <w:rsid w:val="00AD743E"/>
    <w:rsid w:val="00AD7593"/>
    <w:rsid w:val="00AD75A9"/>
    <w:rsid w:val="00AD77CB"/>
    <w:rsid w:val="00AD7ACB"/>
    <w:rsid w:val="00AD7F5A"/>
    <w:rsid w:val="00AE013E"/>
    <w:rsid w:val="00AE04F8"/>
    <w:rsid w:val="00AE0727"/>
    <w:rsid w:val="00AE0A08"/>
    <w:rsid w:val="00AE0D11"/>
    <w:rsid w:val="00AE0E5A"/>
    <w:rsid w:val="00AE13B0"/>
    <w:rsid w:val="00AE1462"/>
    <w:rsid w:val="00AE1644"/>
    <w:rsid w:val="00AE16E8"/>
    <w:rsid w:val="00AE1963"/>
    <w:rsid w:val="00AE1B58"/>
    <w:rsid w:val="00AE1CE3"/>
    <w:rsid w:val="00AE1E4E"/>
    <w:rsid w:val="00AE202D"/>
    <w:rsid w:val="00AE2096"/>
    <w:rsid w:val="00AE2213"/>
    <w:rsid w:val="00AE251E"/>
    <w:rsid w:val="00AE2F3C"/>
    <w:rsid w:val="00AE2F42"/>
    <w:rsid w:val="00AE30EB"/>
    <w:rsid w:val="00AE33F7"/>
    <w:rsid w:val="00AE3483"/>
    <w:rsid w:val="00AE3503"/>
    <w:rsid w:val="00AE3562"/>
    <w:rsid w:val="00AE3646"/>
    <w:rsid w:val="00AE37CD"/>
    <w:rsid w:val="00AE3F9D"/>
    <w:rsid w:val="00AE4061"/>
    <w:rsid w:val="00AE445A"/>
    <w:rsid w:val="00AE523D"/>
    <w:rsid w:val="00AE52F8"/>
    <w:rsid w:val="00AE55F6"/>
    <w:rsid w:val="00AE579D"/>
    <w:rsid w:val="00AE5A5D"/>
    <w:rsid w:val="00AE5CBA"/>
    <w:rsid w:val="00AE6186"/>
    <w:rsid w:val="00AE7499"/>
    <w:rsid w:val="00AE7743"/>
    <w:rsid w:val="00AE7A10"/>
    <w:rsid w:val="00AE7CD8"/>
    <w:rsid w:val="00AE7F73"/>
    <w:rsid w:val="00AF0014"/>
    <w:rsid w:val="00AF00B7"/>
    <w:rsid w:val="00AF09CB"/>
    <w:rsid w:val="00AF1458"/>
    <w:rsid w:val="00AF15AC"/>
    <w:rsid w:val="00AF19F4"/>
    <w:rsid w:val="00AF1A08"/>
    <w:rsid w:val="00AF1B3F"/>
    <w:rsid w:val="00AF1EED"/>
    <w:rsid w:val="00AF1F9B"/>
    <w:rsid w:val="00AF2B88"/>
    <w:rsid w:val="00AF2B9C"/>
    <w:rsid w:val="00AF3376"/>
    <w:rsid w:val="00AF35A3"/>
    <w:rsid w:val="00AF3649"/>
    <w:rsid w:val="00AF3894"/>
    <w:rsid w:val="00AF3EE9"/>
    <w:rsid w:val="00AF3FBE"/>
    <w:rsid w:val="00AF428F"/>
    <w:rsid w:val="00AF443A"/>
    <w:rsid w:val="00AF48AC"/>
    <w:rsid w:val="00AF4935"/>
    <w:rsid w:val="00AF4B3B"/>
    <w:rsid w:val="00AF514F"/>
    <w:rsid w:val="00AF5D47"/>
    <w:rsid w:val="00AF6178"/>
    <w:rsid w:val="00AF61D6"/>
    <w:rsid w:val="00AF6266"/>
    <w:rsid w:val="00AF64CD"/>
    <w:rsid w:val="00AF67D0"/>
    <w:rsid w:val="00AF6D32"/>
    <w:rsid w:val="00AF7769"/>
    <w:rsid w:val="00AF7FC9"/>
    <w:rsid w:val="00B00303"/>
    <w:rsid w:val="00B003A8"/>
    <w:rsid w:val="00B003B2"/>
    <w:rsid w:val="00B00445"/>
    <w:rsid w:val="00B00B50"/>
    <w:rsid w:val="00B01214"/>
    <w:rsid w:val="00B01309"/>
    <w:rsid w:val="00B013A2"/>
    <w:rsid w:val="00B01995"/>
    <w:rsid w:val="00B01A89"/>
    <w:rsid w:val="00B01D59"/>
    <w:rsid w:val="00B02388"/>
    <w:rsid w:val="00B027FD"/>
    <w:rsid w:val="00B029A7"/>
    <w:rsid w:val="00B02A38"/>
    <w:rsid w:val="00B02B3F"/>
    <w:rsid w:val="00B02CF8"/>
    <w:rsid w:val="00B0368A"/>
    <w:rsid w:val="00B03E97"/>
    <w:rsid w:val="00B0408F"/>
    <w:rsid w:val="00B040A0"/>
    <w:rsid w:val="00B04366"/>
    <w:rsid w:val="00B046A1"/>
    <w:rsid w:val="00B04EB8"/>
    <w:rsid w:val="00B05528"/>
    <w:rsid w:val="00B0565F"/>
    <w:rsid w:val="00B056D3"/>
    <w:rsid w:val="00B059E7"/>
    <w:rsid w:val="00B05ACE"/>
    <w:rsid w:val="00B05DDF"/>
    <w:rsid w:val="00B06783"/>
    <w:rsid w:val="00B068A1"/>
    <w:rsid w:val="00B068EF"/>
    <w:rsid w:val="00B06A69"/>
    <w:rsid w:val="00B06DAE"/>
    <w:rsid w:val="00B06DB8"/>
    <w:rsid w:val="00B07091"/>
    <w:rsid w:val="00B07563"/>
    <w:rsid w:val="00B07867"/>
    <w:rsid w:val="00B07BDC"/>
    <w:rsid w:val="00B07D68"/>
    <w:rsid w:val="00B07E49"/>
    <w:rsid w:val="00B10274"/>
    <w:rsid w:val="00B106FD"/>
    <w:rsid w:val="00B107E0"/>
    <w:rsid w:val="00B110CA"/>
    <w:rsid w:val="00B11365"/>
    <w:rsid w:val="00B114D7"/>
    <w:rsid w:val="00B1161A"/>
    <w:rsid w:val="00B11CC7"/>
    <w:rsid w:val="00B11DBB"/>
    <w:rsid w:val="00B124E9"/>
    <w:rsid w:val="00B12709"/>
    <w:rsid w:val="00B128BB"/>
    <w:rsid w:val="00B12BD4"/>
    <w:rsid w:val="00B12C19"/>
    <w:rsid w:val="00B13270"/>
    <w:rsid w:val="00B13371"/>
    <w:rsid w:val="00B13897"/>
    <w:rsid w:val="00B13B85"/>
    <w:rsid w:val="00B13B9F"/>
    <w:rsid w:val="00B14511"/>
    <w:rsid w:val="00B14819"/>
    <w:rsid w:val="00B148F7"/>
    <w:rsid w:val="00B14BDE"/>
    <w:rsid w:val="00B14ECC"/>
    <w:rsid w:val="00B14FCC"/>
    <w:rsid w:val="00B150FF"/>
    <w:rsid w:val="00B1525F"/>
    <w:rsid w:val="00B154AC"/>
    <w:rsid w:val="00B1576D"/>
    <w:rsid w:val="00B159F7"/>
    <w:rsid w:val="00B15A8D"/>
    <w:rsid w:val="00B15B32"/>
    <w:rsid w:val="00B15D43"/>
    <w:rsid w:val="00B15EAD"/>
    <w:rsid w:val="00B15FF9"/>
    <w:rsid w:val="00B161B9"/>
    <w:rsid w:val="00B165AD"/>
    <w:rsid w:val="00B16CE2"/>
    <w:rsid w:val="00B17411"/>
    <w:rsid w:val="00B17889"/>
    <w:rsid w:val="00B17A82"/>
    <w:rsid w:val="00B17BBE"/>
    <w:rsid w:val="00B17DED"/>
    <w:rsid w:val="00B20277"/>
    <w:rsid w:val="00B2041B"/>
    <w:rsid w:val="00B2065B"/>
    <w:rsid w:val="00B2084A"/>
    <w:rsid w:val="00B20890"/>
    <w:rsid w:val="00B20A75"/>
    <w:rsid w:val="00B20CD1"/>
    <w:rsid w:val="00B20FDA"/>
    <w:rsid w:val="00B21E78"/>
    <w:rsid w:val="00B22207"/>
    <w:rsid w:val="00B226A9"/>
    <w:rsid w:val="00B22D2A"/>
    <w:rsid w:val="00B22F37"/>
    <w:rsid w:val="00B2385A"/>
    <w:rsid w:val="00B23A76"/>
    <w:rsid w:val="00B23F50"/>
    <w:rsid w:val="00B24278"/>
    <w:rsid w:val="00B2478E"/>
    <w:rsid w:val="00B24A17"/>
    <w:rsid w:val="00B24C3E"/>
    <w:rsid w:val="00B250A4"/>
    <w:rsid w:val="00B25253"/>
    <w:rsid w:val="00B258BB"/>
    <w:rsid w:val="00B25B10"/>
    <w:rsid w:val="00B25C36"/>
    <w:rsid w:val="00B25F8E"/>
    <w:rsid w:val="00B2609E"/>
    <w:rsid w:val="00B2629A"/>
    <w:rsid w:val="00B265D0"/>
    <w:rsid w:val="00B266A0"/>
    <w:rsid w:val="00B26A3B"/>
    <w:rsid w:val="00B26C4F"/>
    <w:rsid w:val="00B27205"/>
    <w:rsid w:val="00B27820"/>
    <w:rsid w:val="00B27D59"/>
    <w:rsid w:val="00B27FA1"/>
    <w:rsid w:val="00B30150"/>
    <w:rsid w:val="00B30175"/>
    <w:rsid w:val="00B305D0"/>
    <w:rsid w:val="00B30871"/>
    <w:rsid w:val="00B30A1E"/>
    <w:rsid w:val="00B30B07"/>
    <w:rsid w:val="00B30CAC"/>
    <w:rsid w:val="00B312DB"/>
    <w:rsid w:val="00B319A2"/>
    <w:rsid w:val="00B31A00"/>
    <w:rsid w:val="00B31FCD"/>
    <w:rsid w:val="00B322CC"/>
    <w:rsid w:val="00B323F7"/>
    <w:rsid w:val="00B327AD"/>
    <w:rsid w:val="00B32D4C"/>
    <w:rsid w:val="00B32F2F"/>
    <w:rsid w:val="00B33017"/>
    <w:rsid w:val="00B3301A"/>
    <w:rsid w:val="00B33A90"/>
    <w:rsid w:val="00B33C1C"/>
    <w:rsid w:val="00B33E76"/>
    <w:rsid w:val="00B34A43"/>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78EF"/>
    <w:rsid w:val="00B37B13"/>
    <w:rsid w:val="00B37EF5"/>
    <w:rsid w:val="00B40390"/>
    <w:rsid w:val="00B40410"/>
    <w:rsid w:val="00B40566"/>
    <w:rsid w:val="00B41614"/>
    <w:rsid w:val="00B41822"/>
    <w:rsid w:val="00B4183F"/>
    <w:rsid w:val="00B41E37"/>
    <w:rsid w:val="00B41FD9"/>
    <w:rsid w:val="00B42594"/>
    <w:rsid w:val="00B430CE"/>
    <w:rsid w:val="00B432D4"/>
    <w:rsid w:val="00B434EA"/>
    <w:rsid w:val="00B43705"/>
    <w:rsid w:val="00B43A66"/>
    <w:rsid w:val="00B43C7D"/>
    <w:rsid w:val="00B43C94"/>
    <w:rsid w:val="00B4416F"/>
    <w:rsid w:val="00B44371"/>
    <w:rsid w:val="00B44411"/>
    <w:rsid w:val="00B4477A"/>
    <w:rsid w:val="00B447E9"/>
    <w:rsid w:val="00B452B6"/>
    <w:rsid w:val="00B454BF"/>
    <w:rsid w:val="00B455D7"/>
    <w:rsid w:val="00B457FA"/>
    <w:rsid w:val="00B45B22"/>
    <w:rsid w:val="00B46608"/>
    <w:rsid w:val="00B4694D"/>
    <w:rsid w:val="00B46AEC"/>
    <w:rsid w:val="00B46B76"/>
    <w:rsid w:val="00B46CAE"/>
    <w:rsid w:val="00B46CCB"/>
    <w:rsid w:val="00B46DA5"/>
    <w:rsid w:val="00B4706D"/>
    <w:rsid w:val="00B47340"/>
    <w:rsid w:val="00B47373"/>
    <w:rsid w:val="00B475AD"/>
    <w:rsid w:val="00B4760C"/>
    <w:rsid w:val="00B4766B"/>
    <w:rsid w:val="00B47A87"/>
    <w:rsid w:val="00B47C82"/>
    <w:rsid w:val="00B47E8F"/>
    <w:rsid w:val="00B50D2B"/>
    <w:rsid w:val="00B50FD7"/>
    <w:rsid w:val="00B50FEF"/>
    <w:rsid w:val="00B5124C"/>
    <w:rsid w:val="00B513A5"/>
    <w:rsid w:val="00B514E5"/>
    <w:rsid w:val="00B51FE3"/>
    <w:rsid w:val="00B52330"/>
    <w:rsid w:val="00B52448"/>
    <w:rsid w:val="00B52781"/>
    <w:rsid w:val="00B52A9C"/>
    <w:rsid w:val="00B52B6D"/>
    <w:rsid w:val="00B53209"/>
    <w:rsid w:val="00B539AB"/>
    <w:rsid w:val="00B53C3F"/>
    <w:rsid w:val="00B53D73"/>
    <w:rsid w:val="00B540DF"/>
    <w:rsid w:val="00B54AC1"/>
    <w:rsid w:val="00B54AD4"/>
    <w:rsid w:val="00B550B1"/>
    <w:rsid w:val="00B554FB"/>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10F7"/>
    <w:rsid w:val="00B6133D"/>
    <w:rsid w:val="00B61B1D"/>
    <w:rsid w:val="00B62193"/>
    <w:rsid w:val="00B62237"/>
    <w:rsid w:val="00B6296C"/>
    <w:rsid w:val="00B62A50"/>
    <w:rsid w:val="00B63508"/>
    <w:rsid w:val="00B6368C"/>
    <w:rsid w:val="00B63E64"/>
    <w:rsid w:val="00B6442F"/>
    <w:rsid w:val="00B6478F"/>
    <w:rsid w:val="00B64934"/>
    <w:rsid w:val="00B649EA"/>
    <w:rsid w:val="00B64B08"/>
    <w:rsid w:val="00B64B5A"/>
    <w:rsid w:val="00B65433"/>
    <w:rsid w:val="00B657CF"/>
    <w:rsid w:val="00B666BD"/>
    <w:rsid w:val="00B666FC"/>
    <w:rsid w:val="00B66718"/>
    <w:rsid w:val="00B66817"/>
    <w:rsid w:val="00B66841"/>
    <w:rsid w:val="00B66A72"/>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01C"/>
    <w:rsid w:val="00B7306C"/>
    <w:rsid w:val="00B7325D"/>
    <w:rsid w:val="00B7332B"/>
    <w:rsid w:val="00B736AF"/>
    <w:rsid w:val="00B73CCD"/>
    <w:rsid w:val="00B73D92"/>
    <w:rsid w:val="00B74207"/>
    <w:rsid w:val="00B74A70"/>
    <w:rsid w:val="00B74AC3"/>
    <w:rsid w:val="00B74ADE"/>
    <w:rsid w:val="00B74DDC"/>
    <w:rsid w:val="00B75021"/>
    <w:rsid w:val="00B75243"/>
    <w:rsid w:val="00B75882"/>
    <w:rsid w:val="00B75A2D"/>
    <w:rsid w:val="00B75EA8"/>
    <w:rsid w:val="00B76BF8"/>
    <w:rsid w:val="00B76DB6"/>
    <w:rsid w:val="00B76F78"/>
    <w:rsid w:val="00B770AD"/>
    <w:rsid w:val="00B770CB"/>
    <w:rsid w:val="00B7731F"/>
    <w:rsid w:val="00B77B2D"/>
    <w:rsid w:val="00B77B41"/>
    <w:rsid w:val="00B77E96"/>
    <w:rsid w:val="00B80713"/>
    <w:rsid w:val="00B808C2"/>
    <w:rsid w:val="00B80D28"/>
    <w:rsid w:val="00B80D4A"/>
    <w:rsid w:val="00B8120C"/>
    <w:rsid w:val="00B813D5"/>
    <w:rsid w:val="00B813DA"/>
    <w:rsid w:val="00B81850"/>
    <w:rsid w:val="00B81B5A"/>
    <w:rsid w:val="00B8207A"/>
    <w:rsid w:val="00B8213F"/>
    <w:rsid w:val="00B822C8"/>
    <w:rsid w:val="00B823E5"/>
    <w:rsid w:val="00B823FD"/>
    <w:rsid w:val="00B8285A"/>
    <w:rsid w:val="00B8294C"/>
    <w:rsid w:val="00B8327C"/>
    <w:rsid w:val="00B83982"/>
    <w:rsid w:val="00B83EF9"/>
    <w:rsid w:val="00B83FA3"/>
    <w:rsid w:val="00B84B6F"/>
    <w:rsid w:val="00B85524"/>
    <w:rsid w:val="00B85626"/>
    <w:rsid w:val="00B85CB6"/>
    <w:rsid w:val="00B85DAB"/>
    <w:rsid w:val="00B85EF5"/>
    <w:rsid w:val="00B85FCD"/>
    <w:rsid w:val="00B86326"/>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1699"/>
    <w:rsid w:val="00B917E4"/>
    <w:rsid w:val="00B9198C"/>
    <w:rsid w:val="00B91FB9"/>
    <w:rsid w:val="00B9208F"/>
    <w:rsid w:val="00B92352"/>
    <w:rsid w:val="00B923C1"/>
    <w:rsid w:val="00B92E9B"/>
    <w:rsid w:val="00B93061"/>
    <w:rsid w:val="00B930FB"/>
    <w:rsid w:val="00B9327C"/>
    <w:rsid w:val="00B93789"/>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7105"/>
    <w:rsid w:val="00B97789"/>
    <w:rsid w:val="00B977E4"/>
    <w:rsid w:val="00B9795E"/>
    <w:rsid w:val="00B97D56"/>
    <w:rsid w:val="00B97EE8"/>
    <w:rsid w:val="00BA0AA2"/>
    <w:rsid w:val="00BA1017"/>
    <w:rsid w:val="00BA196F"/>
    <w:rsid w:val="00BA1A5F"/>
    <w:rsid w:val="00BA1C44"/>
    <w:rsid w:val="00BA202C"/>
    <w:rsid w:val="00BA2163"/>
    <w:rsid w:val="00BA24F0"/>
    <w:rsid w:val="00BA267F"/>
    <w:rsid w:val="00BA2D17"/>
    <w:rsid w:val="00BA303C"/>
    <w:rsid w:val="00BA39A9"/>
    <w:rsid w:val="00BA3A5D"/>
    <w:rsid w:val="00BA3FCA"/>
    <w:rsid w:val="00BA4123"/>
    <w:rsid w:val="00BA4260"/>
    <w:rsid w:val="00BA4262"/>
    <w:rsid w:val="00BA4B24"/>
    <w:rsid w:val="00BA4E1F"/>
    <w:rsid w:val="00BA516D"/>
    <w:rsid w:val="00BA52B7"/>
    <w:rsid w:val="00BA52C3"/>
    <w:rsid w:val="00BA561C"/>
    <w:rsid w:val="00BA5719"/>
    <w:rsid w:val="00BA578C"/>
    <w:rsid w:val="00BA5A77"/>
    <w:rsid w:val="00BA5A8D"/>
    <w:rsid w:val="00BA5B24"/>
    <w:rsid w:val="00BA5C36"/>
    <w:rsid w:val="00BA5C7C"/>
    <w:rsid w:val="00BA5D36"/>
    <w:rsid w:val="00BA5F72"/>
    <w:rsid w:val="00BA5FCC"/>
    <w:rsid w:val="00BA6691"/>
    <w:rsid w:val="00BA7047"/>
    <w:rsid w:val="00BB0110"/>
    <w:rsid w:val="00BB0297"/>
    <w:rsid w:val="00BB034A"/>
    <w:rsid w:val="00BB03AE"/>
    <w:rsid w:val="00BB05C9"/>
    <w:rsid w:val="00BB0812"/>
    <w:rsid w:val="00BB091B"/>
    <w:rsid w:val="00BB16ED"/>
    <w:rsid w:val="00BB17C5"/>
    <w:rsid w:val="00BB1904"/>
    <w:rsid w:val="00BB1980"/>
    <w:rsid w:val="00BB1FB2"/>
    <w:rsid w:val="00BB23DE"/>
    <w:rsid w:val="00BB2595"/>
    <w:rsid w:val="00BB30DB"/>
    <w:rsid w:val="00BB3551"/>
    <w:rsid w:val="00BB38AD"/>
    <w:rsid w:val="00BB3A17"/>
    <w:rsid w:val="00BB40FD"/>
    <w:rsid w:val="00BB41EC"/>
    <w:rsid w:val="00BB420B"/>
    <w:rsid w:val="00BB4714"/>
    <w:rsid w:val="00BB4F3B"/>
    <w:rsid w:val="00BB533D"/>
    <w:rsid w:val="00BB5C47"/>
    <w:rsid w:val="00BB5DFC"/>
    <w:rsid w:val="00BB6726"/>
    <w:rsid w:val="00BB67BA"/>
    <w:rsid w:val="00BB6920"/>
    <w:rsid w:val="00BB6A19"/>
    <w:rsid w:val="00BB6B68"/>
    <w:rsid w:val="00BB70C7"/>
    <w:rsid w:val="00BB727C"/>
    <w:rsid w:val="00BB749A"/>
    <w:rsid w:val="00BB750C"/>
    <w:rsid w:val="00BB75C0"/>
    <w:rsid w:val="00BB760E"/>
    <w:rsid w:val="00BB7F13"/>
    <w:rsid w:val="00BC0399"/>
    <w:rsid w:val="00BC0FD6"/>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F13"/>
    <w:rsid w:val="00BC500D"/>
    <w:rsid w:val="00BC523C"/>
    <w:rsid w:val="00BC5A01"/>
    <w:rsid w:val="00BC636B"/>
    <w:rsid w:val="00BC642E"/>
    <w:rsid w:val="00BC64B7"/>
    <w:rsid w:val="00BC6689"/>
    <w:rsid w:val="00BC6792"/>
    <w:rsid w:val="00BC67F6"/>
    <w:rsid w:val="00BC6A3C"/>
    <w:rsid w:val="00BC6BD2"/>
    <w:rsid w:val="00BC6C71"/>
    <w:rsid w:val="00BC7410"/>
    <w:rsid w:val="00BC7665"/>
    <w:rsid w:val="00BC7B33"/>
    <w:rsid w:val="00BC7B54"/>
    <w:rsid w:val="00BC7E72"/>
    <w:rsid w:val="00BD06EC"/>
    <w:rsid w:val="00BD07CF"/>
    <w:rsid w:val="00BD0BF2"/>
    <w:rsid w:val="00BD0E37"/>
    <w:rsid w:val="00BD12CD"/>
    <w:rsid w:val="00BD16B0"/>
    <w:rsid w:val="00BD1823"/>
    <w:rsid w:val="00BD1C4D"/>
    <w:rsid w:val="00BD1EDE"/>
    <w:rsid w:val="00BD1EF3"/>
    <w:rsid w:val="00BD26A6"/>
    <w:rsid w:val="00BD279D"/>
    <w:rsid w:val="00BD2AAD"/>
    <w:rsid w:val="00BD4029"/>
    <w:rsid w:val="00BD46E5"/>
    <w:rsid w:val="00BD49C3"/>
    <w:rsid w:val="00BD4EC5"/>
    <w:rsid w:val="00BD4ED2"/>
    <w:rsid w:val="00BD507C"/>
    <w:rsid w:val="00BD523D"/>
    <w:rsid w:val="00BD547B"/>
    <w:rsid w:val="00BD54D1"/>
    <w:rsid w:val="00BD5519"/>
    <w:rsid w:val="00BD574C"/>
    <w:rsid w:val="00BD5803"/>
    <w:rsid w:val="00BD58E0"/>
    <w:rsid w:val="00BD5B8D"/>
    <w:rsid w:val="00BD606C"/>
    <w:rsid w:val="00BD6178"/>
    <w:rsid w:val="00BD65A7"/>
    <w:rsid w:val="00BD6667"/>
    <w:rsid w:val="00BD6930"/>
    <w:rsid w:val="00BD7011"/>
    <w:rsid w:val="00BD7199"/>
    <w:rsid w:val="00BD7AA4"/>
    <w:rsid w:val="00BD7E42"/>
    <w:rsid w:val="00BE0022"/>
    <w:rsid w:val="00BE018B"/>
    <w:rsid w:val="00BE0268"/>
    <w:rsid w:val="00BE0585"/>
    <w:rsid w:val="00BE0A55"/>
    <w:rsid w:val="00BE0CB9"/>
    <w:rsid w:val="00BE12CA"/>
    <w:rsid w:val="00BE1FDE"/>
    <w:rsid w:val="00BE2379"/>
    <w:rsid w:val="00BE24F6"/>
    <w:rsid w:val="00BE27E7"/>
    <w:rsid w:val="00BE2E9D"/>
    <w:rsid w:val="00BE318E"/>
    <w:rsid w:val="00BE31E0"/>
    <w:rsid w:val="00BE3453"/>
    <w:rsid w:val="00BE3C6B"/>
    <w:rsid w:val="00BE3CB6"/>
    <w:rsid w:val="00BE3E27"/>
    <w:rsid w:val="00BE4268"/>
    <w:rsid w:val="00BE45BF"/>
    <w:rsid w:val="00BE45EA"/>
    <w:rsid w:val="00BE491E"/>
    <w:rsid w:val="00BE4B5E"/>
    <w:rsid w:val="00BE4B8F"/>
    <w:rsid w:val="00BE4D30"/>
    <w:rsid w:val="00BE4E0B"/>
    <w:rsid w:val="00BE4E48"/>
    <w:rsid w:val="00BE4E75"/>
    <w:rsid w:val="00BE51CE"/>
    <w:rsid w:val="00BE54EF"/>
    <w:rsid w:val="00BE55C7"/>
    <w:rsid w:val="00BE57BD"/>
    <w:rsid w:val="00BE582B"/>
    <w:rsid w:val="00BE5F8B"/>
    <w:rsid w:val="00BE623D"/>
    <w:rsid w:val="00BE6C2A"/>
    <w:rsid w:val="00BE717F"/>
    <w:rsid w:val="00BE7284"/>
    <w:rsid w:val="00BE7566"/>
    <w:rsid w:val="00BE7F11"/>
    <w:rsid w:val="00BF0115"/>
    <w:rsid w:val="00BF01CD"/>
    <w:rsid w:val="00BF0397"/>
    <w:rsid w:val="00BF0914"/>
    <w:rsid w:val="00BF1356"/>
    <w:rsid w:val="00BF1D56"/>
    <w:rsid w:val="00BF1F2E"/>
    <w:rsid w:val="00BF234B"/>
    <w:rsid w:val="00BF2411"/>
    <w:rsid w:val="00BF29D2"/>
    <w:rsid w:val="00BF3A6C"/>
    <w:rsid w:val="00BF3FAD"/>
    <w:rsid w:val="00BF40C0"/>
    <w:rsid w:val="00BF415B"/>
    <w:rsid w:val="00BF4395"/>
    <w:rsid w:val="00BF44C2"/>
    <w:rsid w:val="00BF466B"/>
    <w:rsid w:val="00BF4EAA"/>
    <w:rsid w:val="00BF58E5"/>
    <w:rsid w:val="00BF5CF0"/>
    <w:rsid w:val="00BF6510"/>
    <w:rsid w:val="00BF65F0"/>
    <w:rsid w:val="00BF6AA1"/>
    <w:rsid w:val="00BF703E"/>
    <w:rsid w:val="00BF70B5"/>
    <w:rsid w:val="00BF711C"/>
    <w:rsid w:val="00BF71E9"/>
    <w:rsid w:val="00BF7671"/>
    <w:rsid w:val="00BF798A"/>
    <w:rsid w:val="00BF7B03"/>
    <w:rsid w:val="00C00995"/>
    <w:rsid w:val="00C009BA"/>
    <w:rsid w:val="00C015E8"/>
    <w:rsid w:val="00C01920"/>
    <w:rsid w:val="00C019F2"/>
    <w:rsid w:val="00C01A35"/>
    <w:rsid w:val="00C01BCE"/>
    <w:rsid w:val="00C02432"/>
    <w:rsid w:val="00C02796"/>
    <w:rsid w:val="00C02A8D"/>
    <w:rsid w:val="00C02C0F"/>
    <w:rsid w:val="00C02F5E"/>
    <w:rsid w:val="00C0305B"/>
    <w:rsid w:val="00C0326E"/>
    <w:rsid w:val="00C038FF"/>
    <w:rsid w:val="00C03D7A"/>
    <w:rsid w:val="00C03FC9"/>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884"/>
    <w:rsid w:val="00C07E10"/>
    <w:rsid w:val="00C100B4"/>
    <w:rsid w:val="00C11139"/>
    <w:rsid w:val="00C1119D"/>
    <w:rsid w:val="00C1127B"/>
    <w:rsid w:val="00C114DB"/>
    <w:rsid w:val="00C116B2"/>
    <w:rsid w:val="00C129D4"/>
    <w:rsid w:val="00C12A2A"/>
    <w:rsid w:val="00C13B39"/>
    <w:rsid w:val="00C13C1D"/>
    <w:rsid w:val="00C13EA8"/>
    <w:rsid w:val="00C13F99"/>
    <w:rsid w:val="00C140CE"/>
    <w:rsid w:val="00C14112"/>
    <w:rsid w:val="00C1420B"/>
    <w:rsid w:val="00C14600"/>
    <w:rsid w:val="00C146EB"/>
    <w:rsid w:val="00C149DA"/>
    <w:rsid w:val="00C14C81"/>
    <w:rsid w:val="00C14C9B"/>
    <w:rsid w:val="00C14EBB"/>
    <w:rsid w:val="00C1501E"/>
    <w:rsid w:val="00C153DD"/>
    <w:rsid w:val="00C15460"/>
    <w:rsid w:val="00C1548D"/>
    <w:rsid w:val="00C15769"/>
    <w:rsid w:val="00C15A92"/>
    <w:rsid w:val="00C15CCF"/>
    <w:rsid w:val="00C15EAD"/>
    <w:rsid w:val="00C160F7"/>
    <w:rsid w:val="00C164E6"/>
    <w:rsid w:val="00C16B29"/>
    <w:rsid w:val="00C16CD7"/>
    <w:rsid w:val="00C17077"/>
    <w:rsid w:val="00C17167"/>
    <w:rsid w:val="00C1734A"/>
    <w:rsid w:val="00C178B7"/>
    <w:rsid w:val="00C17A60"/>
    <w:rsid w:val="00C17B74"/>
    <w:rsid w:val="00C17CC2"/>
    <w:rsid w:val="00C17E4A"/>
    <w:rsid w:val="00C200CD"/>
    <w:rsid w:val="00C207C4"/>
    <w:rsid w:val="00C20A36"/>
    <w:rsid w:val="00C20C7C"/>
    <w:rsid w:val="00C20DBA"/>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896"/>
    <w:rsid w:val="00C24BC1"/>
    <w:rsid w:val="00C24E8B"/>
    <w:rsid w:val="00C25124"/>
    <w:rsid w:val="00C252D4"/>
    <w:rsid w:val="00C25745"/>
    <w:rsid w:val="00C25D4F"/>
    <w:rsid w:val="00C25D78"/>
    <w:rsid w:val="00C25E05"/>
    <w:rsid w:val="00C2606E"/>
    <w:rsid w:val="00C26933"/>
    <w:rsid w:val="00C269F9"/>
    <w:rsid w:val="00C26CD0"/>
    <w:rsid w:val="00C26E4A"/>
    <w:rsid w:val="00C27050"/>
    <w:rsid w:val="00C27065"/>
    <w:rsid w:val="00C272DD"/>
    <w:rsid w:val="00C274F0"/>
    <w:rsid w:val="00C30186"/>
    <w:rsid w:val="00C3019F"/>
    <w:rsid w:val="00C3030C"/>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29B"/>
    <w:rsid w:val="00C33377"/>
    <w:rsid w:val="00C335CD"/>
    <w:rsid w:val="00C337BE"/>
    <w:rsid w:val="00C338C2"/>
    <w:rsid w:val="00C33B4D"/>
    <w:rsid w:val="00C33F82"/>
    <w:rsid w:val="00C35336"/>
    <w:rsid w:val="00C35500"/>
    <w:rsid w:val="00C3550A"/>
    <w:rsid w:val="00C3560B"/>
    <w:rsid w:val="00C359B3"/>
    <w:rsid w:val="00C35E1E"/>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C4"/>
    <w:rsid w:val="00C376F8"/>
    <w:rsid w:val="00C3794D"/>
    <w:rsid w:val="00C37E96"/>
    <w:rsid w:val="00C40107"/>
    <w:rsid w:val="00C4014E"/>
    <w:rsid w:val="00C40324"/>
    <w:rsid w:val="00C405E1"/>
    <w:rsid w:val="00C40A7D"/>
    <w:rsid w:val="00C41245"/>
    <w:rsid w:val="00C412E9"/>
    <w:rsid w:val="00C41C1F"/>
    <w:rsid w:val="00C41D75"/>
    <w:rsid w:val="00C41FAA"/>
    <w:rsid w:val="00C4261A"/>
    <w:rsid w:val="00C4290A"/>
    <w:rsid w:val="00C429DA"/>
    <w:rsid w:val="00C42B0C"/>
    <w:rsid w:val="00C432F0"/>
    <w:rsid w:val="00C43EE0"/>
    <w:rsid w:val="00C44305"/>
    <w:rsid w:val="00C44308"/>
    <w:rsid w:val="00C44778"/>
    <w:rsid w:val="00C447EE"/>
    <w:rsid w:val="00C44CDF"/>
    <w:rsid w:val="00C45477"/>
    <w:rsid w:val="00C456AD"/>
    <w:rsid w:val="00C456DE"/>
    <w:rsid w:val="00C459B8"/>
    <w:rsid w:val="00C45F63"/>
    <w:rsid w:val="00C460B7"/>
    <w:rsid w:val="00C4626D"/>
    <w:rsid w:val="00C46334"/>
    <w:rsid w:val="00C463C0"/>
    <w:rsid w:val="00C469E1"/>
    <w:rsid w:val="00C469F2"/>
    <w:rsid w:val="00C470EB"/>
    <w:rsid w:val="00C47488"/>
    <w:rsid w:val="00C4757C"/>
    <w:rsid w:val="00C475BC"/>
    <w:rsid w:val="00C47B6C"/>
    <w:rsid w:val="00C50A52"/>
    <w:rsid w:val="00C50FD4"/>
    <w:rsid w:val="00C51224"/>
    <w:rsid w:val="00C514D7"/>
    <w:rsid w:val="00C519E1"/>
    <w:rsid w:val="00C52146"/>
    <w:rsid w:val="00C52162"/>
    <w:rsid w:val="00C52A06"/>
    <w:rsid w:val="00C531E1"/>
    <w:rsid w:val="00C5321E"/>
    <w:rsid w:val="00C53729"/>
    <w:rsid w:val="00C53B1F"/>
    <w:rsid w:val="00C53D27"/>
    <w:rsid w:val="00C54631"/>
    <w:rsid w:val="00C55282"/>
    <w:rsid w:val="00C55441"/>
    <w:rsid w:val="00C55641"/>
    <w:rsid w:val="00C558C5"/>
    <w:rsid w:val="00C55BD6"/>
    <w:rsid w:val="00C55C9C"/>
    <w:rsid w:val="00C5669B"/>
    <w:rsid w:val="00C56720"/>
    <w:rsid w:val="00C567DF"/>
    <w:rsid w:val="00C57064"/>
    <w:rsid w:val="00C572E6"/>
    <w:rsid w:val="00C57624"/>
    <w:rsid w:val="00C5784F"/>
    <w:rsid w:val="00C57955"/>
    <w:rsid w:val="00C57ED4"/>
    <w:rsid w:val="00C60108"/>
    <w:rsid w:val="00C603B5"/>
    <w:rsid w:val="00C606EE"/>
    <w:rsid w:val="00C60911"/>
    <w:rsid w:val="00C60A83"/>
    <w:rsid w:val="00C60ACA"/>
    <w:rsid w:val="00C60B8B"/>
    <w:rsid w:val="00C612EB"/>
    <w:rsid w:val="00C61A1E"/>
    <w:rsid w:val="00C61AE3"/>
    <w:rsid w:val="00C61B70"/>
    <w:rsid w:val="00C622C8"/>
    <w:rsid w:val="00C624EC"/>
    <w:rsid w:val="00C6264C"/>
    <w:rsid w:val="00C626C1"/>
    <w:rsid w:val="00C6271D"/>
    <w:rsid w:val="00C628BB"/>
    <w:rsid w:val="00C62CDA"/>
    <w:rsid w:val="00C62E09"/>
    <w:rsid w:val="00C62EEC"/>
    <w:rsid w:val="00C62FB6"/>
    <w:rsid w:val="00C6303D"/>
    <w:rsid w:val="00C630A2"/>
    <w:rsid w:val="00C6312E"/>
    <w:rsid w:val="00C6370D"/>
    <w:rsid w:val="00C63DC4"/>
    <w:rsid w:val="00C642BF"/>
    <w:rsid w:val="00C64AA9"/>
    <w:rsid w:val="00C64BDF"/>
    <w:rsid w:val="00C64CCD"/>
    <w:rsid w:val="00C64EA5"/>
    <w:rsid w:val="00C655B9"/>
    <w:rsid w:val="00C65889"/>
    <w:rsid w:val="00C658AD"/>
    <w:rsid w:val="00C65B5B"/>
    <w:rsid w:val="00C65CF4"/>
    <w:rsid w:val="00C66579"/>
    <w:rsid w:val="00C667E7"/>
    <w:rsid w:val="00C66FBB"/>
    <w:rsid w:val="00C671D5"/>
    <w:rsid w:val="00C704ED"/>
    <w:rsid w:val="00C706BC"/>
    <w:rsid w:val="00C707C3"/>
    <w:rsid w:val="00C70934"/>
    <w:rsid w:val="00C71453"/>
    <w:rsid w:val="00C7202D"/>
    <w:rsid w:val="00C7235C"/>
    <w:rsid w:val="00C726AF"/>
    <w:rsid w:val="00C733C0"/>
    <w:rsid w:val="00C7380B"/>
    <w:rsid w:val="00C738BA"/>
    <w:rsid w:val="00C73A3E"/>
    <w:rsid w:val="00C73AB2"/>
    <w:rsid w:val="00C73CBA"/>
    <w:rsid w:val="00C73DB9"/>
    <w:rsid w:val="00C742B8"/>
    <w:rsid w:val="00C74678"/>
    <w:rsid w:val="00C748C5"/>
    <w:rsid w:val="00C74A5C"/>
    <w:rsid w:val="00C74FE6"/>
    <w:rsid w:val="00C76709"/>
    <w:rsid w:val="00C76932"/>
    <w:rsid w:val="00C76EE8"/>
    <w:rsid w:val="00C7720E"/>
    <w:rsid w:val="00C774DB"/>
    <w:rsid w:val="00C77589"/>
    <w:rsid w:val="00C77750"/>
    <w:rsid w:val="00C77826"/>
    <w:rsid w:val="00C77AD3"/>
    <w:rsid w:val="00C77E53"/>
    <w:rsid w:val="00C8006A"/>
    <w:rsid w:val="00C8009E"/>
    <w:rsid w:val="00C801FE"/>
    <w:rsid w:val="00C80555"/>
    <w:rsid w:val="00C80DC4"/>
    <w:rsid w:val="00C80F07"/>
    <w:rsid w:val="00C810FF"/>
    <w:rsid w:val="00C81528"/>
    <w:rsid w:val="00C81644"/>
    <w:rsid w:val="00C81A94"/>
    <w:rsid w:val="00C81E3E"/>
    <w:rsid w:val="00C8237F"/>
    <w:rsid w:val="00C8259A"/>
    <w:rsid w:val="00C8267A"/>
    <w:rsid w:val="00C8269B"/>
    <w:rsid w:val="00C828AD"/>
    <w:rsid w:val="00C828B2"/>
    <w:rsid w:val="00C8297B"/>
    <w:rsid w:val="00C82CEC"/>
    <w:rsid w:val="00C82D0F"/>
    <w:rsid w:val="00C83058"/>
    <w:rsid w:val="00C83061"/>
    <w:rsid w:val="00C83176"/>
    <w:rsid w:val="00C833A6"/>
    <w:rsid w:val="00C83428"/>
    <w:rsid w:val="00C8344B"/>
    <w:rsid w:val="00C83551"/>
    <w:rsid w:val="00C838F6"/>
    <w:rsid w:val="00C83C65"/>
    <w:rsid w:val="00C83EF3"/>
    <w:rsid w:val="00C842A6"/>
    <w:rsid w:val="00C843B1"/>
    <w:rsid w:val="00C8441D"/>
    <w:rsid w:val="00C8466E"/>
    <w:rsid w:val="00C8500F"/>
    <w:rsid w:val="00C85046"/>
    <w:rsid w:val="00C856FB"/>
    <w:rsid w:val="00C85977"/>
    <w:rsid w:val="00C85D68"/>
    <w:rsid w:val="00C86DB0"/>
    <w:rsid w:val="00C87012"/>
    <w:rsid w:val="00C8741D"/>
    <w:rsid w:val="00C877B4"/>
    <w:rsid w:val="00C879A1"/>
    <w:rsid w:val="00C87C2C"/>
    <w:rsid w:val="00C87D97"/>
    <w:rsid w:val="00C87E88"/>
    <w:rsid w:val="00C87F19"/>
    <w:rsid w:val="00C9000C"/>
    <w:rsid w:val="00C9048E"/>
    <w:rsid w:val="00C90492"/>
    <w:rsid w:val="00C90690"/>
    <w:rsid w:val="00C90719"/>
    <w:rsid w:val="00C9092D"/>
    <w:rsid w:val="00C909EF"/>
    <w:rsid w:val="00C90B8D"/>
    <w:rsid w:val="00C90CBD"/>
    <w:rsid w:val="00C90D54"/>
    <w:rsid w:val="00C90D5B"/>
    <w:rsid w:val="00C90DF8"/>
    <w:rsid w:val="00C90F94"/>
    <w:rsid w:val="00C91610"/>
    <w:rsid w:val="00C9196B"/>
    <w:rsid w:val="00C91CBF"/>
    <w:rsid w:val="00C92030"/>
    <w:rsid w:val="00C9284B"/>
    <w:rsid w:val="00C92CDA"/>
    <w:rsid w:val="00C92E18"/>
    <w:rsid w:val="00C92EF4"/>
    <w:rsid w:val="00C9314A"/>
    <w:rsid w:val="00C93D5F"/>
    <w:rsid w:val="00C93D62"/>
    <w:rsid w:val="00C941FC"/>
    <w:rsid w:val="00C9425B"/>
    <w:rsid w:val="00C942AE"/>
    <w:rsid w:val="00C947BC"/>
    <w:rsid w:val="00C947FC"/>
    <w:rsid w:val="00C948E6"/>
    <w:rsid w:val="00C94A76"/>
    <w:rsid w:val="00C94FE3"/>
    <w:rsid w:val="00C9532E"/>
    <w:rsid w:val="00C95363"/>
    <w:rsid w:val="00C95985"/>
    <w:rsid w:val="00C96007"/>
    <w:rsid w:val="00C96347"/>
    <w:rsid w:val="00C9693E"/>
    <w:rsid w:val="00C96E06"/>
    <w:rsid w:val="00C972D4"/>
    <w:rsid w:val="00C973E4"/>
    <w:rsid w:val="00C97510"/>
    <w:rsid w:val="00C9783A"/>
    <w:rsid w:val="00C97877"/>
    <w:rsid w:val="00C97EE2"/>
    <w:rsid w:val="00CA06BB"/>
    <w:rsid w:val="00CA09CF"/>
    <w:rsid w:val="00CA1229"/>
    <w:rsid w:val="00CA13A3"/>
    <w:rsid w:val="00CA1472"/>
    <w:rsid w:val="00CA171A"/>
    <w:rsid w:val="00CA19A2"/>
    <w:rsid w:val="00CA1A39"/>
    <w:rsid w:val="00CA1BA8"/>
    <w:rsid w:val="00CA1F18"/>
    <w:rsid w:val="00CA2347"/>
    <w:rsid w:val="00CA2543"/>
    <w:rsid w:val="00CA25C3"/>
    <w:rsid w:val="00CA289F"/>
    <w:rsid w:val="00CA2F65"/>
    <w:rsid w:val="00CA34FF"/>
    <w:rsid w:val="00CA398E"/>
    <w:rsid w:val="00CA42E3"/>
    <w:rsid w:val="00CA4337"/>
    <w:rsid w:val="00CA4902"/>
    <w:rsid w:val="00CA495B"/>
    <w:rsid w:val="00CA4CF5"/>
    <w:rsid w:val="00CA51CB"/>
    <w:rsid w:val="00CA562B"/>
    <w:rsid w:val="00CA5EBE"/>
    <w:rsid w:val="00CA608C"/>
    <w:rsid w:val="00CA638D"/>
    <w:rsid w:val="00CA63FB"/>
    <w:rsid w:val="00CA6972"/>
    <w:rsid w:val="00CA69BC"/>
    <w:rsid w:val="00CA6A0E"/>
    <w:rsid w:val="00CA7765"/>
    <w:rsid w:val="00CA784C"/>
    <w:rsid w:val="00CA7860"/>
    <w:rsid w:val="00CB0429"/>
    <w:rsid w:val="00CB0474"/>
    <w:rsid w:val="00CB0E84"/>
    <w:rsid w:val="00CB112C"/>
    <w:rsid w:val="00CB13E7"/>
    <w:rsid w:val="00CB170B"/>
    <w:rsid w:val="00CB1A5E"/>
    <w:rsid w:val="00CB1CE3"/>
    <w:rsid w:val="00CB1D1B"/>
    <w:rsid w:val="00CB2190"/>
    <w:rsid w:val="00CB2DB4"/>
    <w:rsid w:val="00CB3DD5"/>
    <w:rsid w:val="00CB3F45"/>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943"/>
    <w:rsid w:val="00CB5FCC"/>
    <w:rsid w:val="00CB6175"/>
    <w:rsid w:val="00CB6970"/>
    <w:rsid w:val="00CB6C8F"/>
    <w:rsid w:val="00CB7151"/>
    <w:rsid w:val="00CB73CB"/>
    <w:rsid w:val="00CB7614"/>
    <w:rsid w:val="00CB7975"/>
    <w:rsid w:val="00CB7C2E"/>
    <w:rsid w:val="00CB7F4C"/>
    <w:rsid w:val="00CC0025"/>
    <w:rsid w:val="00CC0244"/>
    <w:rsid w:val="00CC0411"/>
    <w:rsid w:val="00CC059C"/>
    <w:rsid w:val="00CC05E8"/>
    <w:rsid w:val="00CC0FD9"/>
    <w:rsid w:val="00CC1350"/>
    <w:rsid w:val="00CC15E3"/>
    <w:rsid w:val="00CC1766"/>
    <w:rsid w:val="00CC21B8"/>
    <w:rsid w:val="00CC2250"/>
    <w:rsid w:val="00CC27C3"/>
    <w:rsid w:val="00CC296A"/>
    <w:rsid w:val="00CC2AFD"/>
    <w:rsid w:val="00CC2E03"/>
    <w:rsid w:val="00CC3660"/>
    <w:rsid w:val="00CC3BB8"/>
    <w:rsid w:val="00CC3F96"/>
    <w:rsid w:val="00CC44A3"/>
    <w:rsid w:val="00CC4A7C"/>
    <w:rsid w:val="00CC4BD7"/>
    <w:rsid w:val="00CC4BEF"/>
    <w:rsid w:val="00CC4D74"/>
    <w:rsid w:val="00CC4E11"/>
    <w:rsid w:val="00CC4FC1"/>
    <w:rsid w:val="00CC5026"/>
    <w:rsid w:val="00CC52C2"/>
    <w:rsid w:val="00CC5AE8"/>
    <w:rsid w:val="00CC6068"/>
    <w:rsid w:val="00CC6329"/>
    <w:rsid w:val="00CC7057"/>
    <w:rsid w:val="00CC7940"/>
    <w:rsid w:val="00CC7D46"/>
    <w:rsid w:val="00CD01AF"/>
    <w:rsid w:val="00CD01B9"/>
    <w:rsid w:val="00CD05A4"/>
    <w:rsid w:val="00CD0911"/>
    <w:rsid w:val="00CD0A98"/>
    <w:rsid w:val="00CD0DF6"/>
    <w:rsid w:val="00CD16D4"/>
    <w:rsid w:val="00CD19F7"/>
    <w:rsid w:val="00CD1B91"/>
    <w:rsid w:val="00CD2083"/>
    <w:rsid w:val="00CD2242"/>
    <w:rsid w:val="00CD239C"/>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5D8"/>
    <w:rsid w:val="00CD46BA"/>
    <w:rsid w:val="00CD49B9"/>
    <w:rsid w:val="00CD5165"/>
    <w:rsid w:val="00CD5268"/>
    <w:rsid w:val="00CD565F"/>
    <w:rsid w:val="00CD5942"/>
    <w:rsid w:val="00CD5CDB"/>
    <w:rsid w:val="00CD5DB3"/>
    <w:rsid w:val="00CD5DDF"/>
    <w:rsid w:val="00CD5FB1"/>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0E11"/>
    <w:rsid w:val="00CE10CF"/>
    <w:rsid w:val="00CE14B2"/>
    <w:rsid w:val="00CE17D8"/>
    <w:rsid w:val="00CE1964"/>
    <w:rsid w:val="00CE3042"/>
    <w:rsid w:val="00CE31A5"/>
    <w:rsid w:val="00CE333C"/>
    <w:rsid w:val="00CE36DA"/>
    <w:rsid w:val="00CE373D"/>
    <w:rsid w:val="00CE3959"/>
    <w:rsid w:val="00CE39D2"/>
    <w:rsid w:val="00CE3D3F"/>
    <w:rsid w:val="00CE3FFE"/>
    <w:rsid w:val="00CE4022"/>
    <w:rsid w:val="00CE4473"/>
    <w:rsid w:val="00CE4767"/>
    <w:rsid w:val="00CE4922"/>
    <w:rsid w:val="00CE4D7B"/>
    <w:rsid w:val="00CE5447"/>
    <w:rsid w:val="00CE54E8"/>
    <w:rsid w:val="00CE57D2"/>
    <w:rsid w:val="00CE588F"/>
    <w:rsid w:val="00CE5A35"/>
    <w:rsid w:val="00CE5AC3"/>
    <w:rsid w:val="00CE5E2B"/>
    <w:rsid w:val="00CE6335"/>
    <w:rsid w:val="00CE67CA"/>
    <w:rsid w:val="00CE682E"/>
    <w:rsid w:val="00CE687C"/>
    <w:rsid w:val="00CE6A26"/>
    <w:rsid w:val="00CE6A72"/>
    <w:rsid w:val="00CE6CA3"/>
    <w:rsid w:val="00CE7045"/>
    <w:rsid w:val="00CE7125"/>
    <w:rsid w:val="00CE7199"/>
    <w:rsid w:val="00CE722F"/>
    <w:rsid w:val="00CE77EC"/>
    <w:rsid w:val="00CE7CDD"/>
    <w:rsid w:val="00CE7D31"/>
    <w:rsid w:val="00CF0030"/>
    <w:rsid w:val="00CF03E1"/>
    <w:rsid w:val="00CF0576"/>
    <w:rsid w:val="00CF0FF3"/>
    <w:rsid w:val="00CF1026"/>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ACC"/>
    <w:rsid w:val="00CF3CD6"/>
    <w:rsid w:val="00CF3E86"/>
    <w:rsid w:val="00CF4399"/>
    <w:rsid w:val="00CF43AD"/>
    <w:rsid w:val="00CF48D3"/>
    <w:rsid w:val="00CF49F0"/>
    <w:rsid w:val="00CF4B69"/>
    <w:rsid w:val="00CF5173"/>
    <w:rsid w:val="00CF519E"/>
    <w:rsid w:val="00CF53BE"/>
    <w:rsid w:val="00CF5497"/>
    <w:rsid w:val="00CF55E0"/>
    <w:rsid w:val="00CF5983"/>
    <w:rsid w:val="00CF5AC1"/>
    <w:rsid w:val="00CF5C9A"/>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0DF1"/>
    <w:rsid w:val="00D0111D"/>
    <w:rsid w:val="00D01231"/>
    <w:rsid w:val="00D0133B"/>
    <w:rsid w:val="00D0159A"/>
    <w:rsid w:val="00D02151"/>
    <w:rsid w:val="00D021AA"/>
    <w:rsid w:val="00D029DB"/>
    <w:rsid w:val="00D0314D"/>
    <w:rsid w:val="00D03356"/>
    <w:rsid w:val="00D038C0"/>
    <w:rsid w:val="00D03AF8"/>
    <w:rsid w:val="00D040BB"/>
    <w:rsid w:val="00D0413E"/>
    <w:rsid w:val="00D04724"/>
    <w:rsid w:val="00D048C4"/>
    <w:rsid w:val="00D048DB"/>
    <w:rsid w:val="00D04AFA"/>
    <w:rsid w:val="00D04DBD"/>
    <w:rsid w:val="00D0512B"/>
    <w:rsid w:val="00D056BC"/>
    <w:rsid w:val="00D0570D"/>
    <w:rsid w:val="00D05AA1"/>
    <w:rsid w:val="00D05C88"/>
    <w:rsid w:val="00D05F7C"/>
    <w:rsid w:val="00D06452"/>
    <w:rsid w:val="00D06496"/>
    <w:rsid w:val="00D06A0A"/>
    <w:rsid w:val="00D06ACF"/>
    <w:rsid w:val="00D06F9A"/>
    <w:rsid w:val="00D07272"/>
    <w:rsid w:val="00D072E6"/>
    <w:rsid w:val="00D077D4"/>
    <w:rsid w:val="00D07A14"/>
    <w:rsid w:val="00D07D2D"/>
    <w:rsid w:val="00D10C2F"/>
    <w:rsid w:val="00D10C7F"/>
    <w:rsid w:val="00D11947"/>
    <w:rsid w:val="00D11DB9"/>
    <w:rsid w:val="00D11EAE"/>
    <w:rsid w:val="00D1228B"/>
    <w:rsid w:val="00D12723"/>
    <w:rsid w:val="00D1274F"/>
    <w:rsid w:val="00D12AC0"/>
    <w:rsid w:val="00D12C7F"/>
    <w:rsid w:val="00D12DE8"/>
    <w:rsid w:val="00D12ECA"/>
    <w:rsid w:val="00D131EF"/>
    <w:rsid w:val="00D13918"/>
    <w:rsid w:val="00D13B3D"/>
    <w:rsid w:val="00D13EAC"/>
    <w:rsid w:val="00D1411A"/>
    <w:rsid w:val="00D145C2"/>
    <w:rsid w:val="00D14DC5"/>
    <w:rsid w:val="00D15011"/>
    <w:rsid w:val="00D150D8"/>
    <w:rsid w:val="00D151B7"/>
    <w:rsid w:val="00D15768"/>
    <w:rsid w:val="00D15875"/>
    <w:rsid w:val="00D15B73"/>
    <w:rsid w:val="00D1633E"/>
    <w:rsid w:val="00D16B76"/>
    <w:rsid w:val="00D16DCC"/>
    <w:rsid w:val="00D16E68"/>
    <w:rsid w:val="00D176FE"/>
    <w:rsid w:val="00D1774F"/>
    <w:rsid w:val="00D17A2A"/>
    <w:rsid w:val="00D20462"/>
    <w:rsid w:val="00D20AA8"/>
    <w:rsid w:val="00D20ADB"/>
    <w:rsid w:val="00D20AED"/>
    <w:rsid w:val="00D20B75"/>
    <w:rsid w:val="00D20E48"/>
    <w:rsid w:val="00D20FFF"/>
    <w:rsid w:val="00D2137D"/>
    <w:rsid w:val="00D21402"/>
    <w:rsid w:val="00D215D6"/>
    <w:rsid w:val="00D21607"/>
    <w:rsid w:val="00D21669"/>
    <w:rsid w:val="00D21BDC"/>
    <w:rsid w:val="00D21C6E"/>
    <w:rsid w:val="00D21F0A"/>
    <w:rsid w:val="00D220B8"/>
    <w:rsid w:val="00D22D56"/>
    <w:rsid w:val="00D22E3F"/>
    <w:rsid w:val="00D22E78"/>
    <w:rsid w:val="00D23096"/>
    <w:rsid w:val="00D234D3"/>
    <w:rsid w:val="00D2397E"/>
    <w:rsid w:val="00D23DAF"/>
    <w:rsid w:val="00D240CD"/>
    <w:rsid w:val="00D24723"/>
    <w:rsid w:val="00D248C5"/>
    <w:rsid w:val="00D24D7F"/>
    <w:rsid w:val="00D24D98"/>
    <w:rsid w:val="00D2514A"/>
    <w:rsid w:val="00D25360"/>
    <w:rsid w:val="00D256DC"/>
    <w:rsid w:val="00D25BCE"/>
    <w:rsid w:val="00D26743"/>
    <w:rsid w:val="00D26BBE"/>
    <w:rsid w:val="00D26DF9"/>
    <w:rsid w:val="00D26FEE"/>
    <w:rsid w:val="00D307FD"/>
    <w:rsid w:val="00D30937"/>
    <w:rsid w:val="00D3099C"/>
    <w:rsid w:val="00D30BC4"/>
    <w:rsid w:val="00D30D7A"/>
    <w:rsid w:val="00D30FF3"/>
    <w:rsid w:val="00D31018"/>
    <w:rsid w:val="00D3171D"/>
    <w:rsid w:val="00D318EA"/>
    <w:rsid w:val="00D31C7A"/>
    <w:rsid w:val="00D31CD5"/>
    <w:rsid w:val="00D3211A"/>
    <w:rsid w:val="00D3243D"/>
    <w:rsid w:val="00D326FC"/>
    <w:rsid w:val="00D327C9"/>
    <w:rsid w:val="00D32863"/>
    <w:rsid w:val="00D32F48"/>
    <w:rsid w:val="00D3306C"/>
    <w:rsid w:val="00D3314A"/>
    <w:rsid w:val="00D33180"/>
    <w:rsid w:val="00D332C9"/>
    <w:rsid w:val="00D3351E"/>
    <w:rsid w:val="00D33AE6"/>
    <w:rsid w:val="00D34045"/>
    <w:rsid w:val="00D343B8"/>
    <w:rsid w:val="00D345A5"/>
    <w:rsid w:val="00D3472F"/>
    <w:rsid w:val="00D35F70"/>
    <w:rsid w:val="00D36308"/>
    <w:rsid w:val="00D36628"/>
    <w:rsid w:val="00D3672E"/>
    <w:rsid w:val="00D367A5"/>
    <w:rsid w:val="00D36B44"/>
    <w:rsid w:val="00D36C40"/>
    <w:rsid w:val="00D36DA5"/>
    <w:rsid w:val="00D3719D"/>
    <w:rsid w:val="00D373EA"/>
    <w:rsid w:val="00D3768A"/>
    <w:rsid w:val="00D40B8E"/>
    <w:rsid w:val="00D40EAD"/>
    <w:rsid w:val="00D41262"/>
    <w:rsid w:val="00D418EA"/>
    <w:rsid w:val="00D41BE5"/>
    <w:rsid w:val="00D41F5F"/>
    <w:rsid w:val="00D423A5"/>
    <w:rsid w:val="00D424F2"/>
    <w:rsid w:val="00D4262B"/>
    <w:rsid w:val="00D42A57"/>
    <w:rsid w:val="00D42AA5"/>
    <w:rsid w:val="00D42BAC"/>
    <w:rsid w:val="00D42BB9"/>
    <w:rsid w:val="00D4381E"/>
    <w:rsid w:val="00D442ED"/>
    <w:rsid w:val="00D44CE6"/>
    <w:rsid w:val="00D44ED3"/>
    <w:rsid w:val="00D4522B"/>
    <w:rsid w:val="00D4632A"/>
    <w:rsid w:val="00D46448"/>
    <w:rsid w:val="00D46555"/>
    <w:rsid w:val="00D46559"/>
    <w:rsid w:val="00D466A6"/>
    <w:rsid w:val="00D4692B"/>
    <w:rsid w:val="00D4697D"/>
    <w:rsid w:val="00D4698B"/>
    <w:rsid w:val="00D46B51"/>
    <w:rsid w:val="00D46F4C"/>
    <w:rsid w:val="00D46F82"/>
    <w:rsid w:val="00D47049"/>
    <w:rsid w:val="00D47069"/>
    <w:rsid w:val="00D478C2"/>
    <w:rsid w:val="00D47C70"/>
    <w:rsid w:val="00D47FDB"/>
    <w:rsid w:val="00D50706"/>
    <w:rsid w:val="00D508C8"/>
    <w:rsid w:val="00D509FA"/>
    <w:rsid w:val="00D50CD1"/>
    <w:rsid w:val="00D50DF9"/>
    <w:rsid w:val="00D50FFD"/>
    <w:rsid w:val="00D51369"/>
    <w:rsid w:val="00D518E2"/>
    <w:rsid w:val="00D51C2F"/>
    <w:rsid w:val="00D51F70"/>
    <w:rsid w:val="00D5208A"/>
    <w:rsid w:val="00D522D7"/>
    <w:rsid w:val="00D526C5"/>
    <w:rsid w:val="00D52C29"/>
    <w:rsid w:val="00D5305F"/>
    <w:rsid w:val="00D530B9"/>
    <w:rsid w:val="00D532C8"/>
    <w:rsid w:val="00D5348D"/>
    <w:rsid w:val="00D539A0"/>
    <w:rsid w:val="00D54335"/>
    <w:rsid w:val="00D54386"/>
    <w:rsid w:val="00D545A7"/>
    <w:rsid w:val="00D548C9"/>
    <w:rsid w:val="00D54909"/>
    <w:rsid w:val="00D54CFD"/>
    <w:rsid w:val="00D54E29"/>
    <w:rsid w:val="00D54E9A"/>
    <w:rsid w:val="00D54F6B"/>
    <w:rsid w:val="00D55083"/>
    <w:rsid w:val="00D55826"/>
    <w:rsid w:val="00D55AAA"/>
    <w:rsid w:val="00D55BE4"/>
    <w:rsid w:val="00D55C11"/>
    <w:rsid w:val="00D55FCA"/>
    <w:rsid w:val="00D5603E"/>
    <w:rsid w:val="00D56526"/>
    <w:rsid w:val="00D565DE"/>
    <w:rsid w:val="00D56880"/>
    <w:rsid w:val="00D56C36"/>
    <w:rsid w:val="00D56D0C"/>
    <w:rsid w:val="00D56DA7"/>
    <w:rsid w:val="00D57367"/>
    <w:rsid w:val="00D601EC"/>
    <w:rsid w:val="00D605C7"/>
    <w:rsid w:val="00D6077D"/>
    <w:rsid w:val="00D60C12"/>
    <w:rsid w:val="00D60C68"/>
    <w:rsid w:val="00D60E7F"/>
    <w:rsid w:val="00D611B0"/>
    <w:rsid w:val="00D61253"/>
    <w:rsid w:val="00D61258"/>
    <w:rsid w:val="00D613A6"/>
    <w:rsid w:val="00D6161F"/>
    <w:rsid w:val="00D61961"/>
    <w:rsid w:val="00D61A64"/>
    <w:rsid w:val="00D61C10"/>
    <w:rsid w:val="00D61FA3"/>
    <w:rsid w:val="00D62002"/>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C76"/>
    <w:rsid w:val="00D661CB"/>
    <w:rsid w:val="00D66609"/>
    <w:rsid w:val="00D6663E"/>
    <w:rsid w:val="00D66796"/>
    <w:rsid w:val="00D667B2"/>
    <w:rsid w:val="00D66AD1"/>
    <w:rsid w:val="00D66B32"/>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F26"/>
    <w:rsid w:val="00D71094"/>
    <w:rsid w:val="00D71108"/>
    <w:rsid w:val="00D71633"/>
    <w:rsid w:val="00D7190D"/>
    <w:rsid w:val="00D71A3B"/>
    <w:rsid w:val="00D71F2F"/>
    <w:rsid w:val="00D72360"/>
    <w:rsid w:val="00D726FC"/>
    <w:rsid w:val="00D72D80"/>
    <w:rsid w:val="00D7346E"/>
    <w:rsid w:val="00D73BA6"/>
    <w:rsid w:val="00D73ED6"/>
    <w:rsid w:val="00D741EC"/>
    <w:rsid w:val="00D7425E"/>
    <w:rsid w:val="00D744A8"/>
    <w:rsid w:val="00D74523"/>
    <w:rsid w:val="00D74693"/>
    <w:rsid w:val="00D74E9F"/>
    <w:rsid w:val="00D753B2"/>
    <w:rsid w:val="00D7590B"/>
    <w:rsid w:val="00D76340"/>
    <w:rsid w:val="00D7666F"/>
    <w:rsid w:val="00D76C74"/>
    <w:rsid w:val="00D771A7"/>
    <w:rsid w:val="00D77524"/>
    <w:rsid w:val="00D77CB5"/>
    <w:rsid w:val="00D80225"/>
    <w:rsid w:val="00D8030D"/>
    <w:rsid w:val="00D805F0"/>
    <w:rsid w:val="00D80957"/>
    <w:rsid w:val="00D80B2C"/>
    <w:rsid w:val="00D813AD"/>
    <w:rsid w:val="00D813E8"/>
    <w:rsid w:val="00D81A0B"/>
    <w:rsid w:val="00D81F37"/>
    <w:rsid w:val="00D82023"/>
    <w:rsid w:val="00D821C9"/>
    <w:rsid w:val="00D8237D"/>
    <w:rsid w:val="00D829B7"/>
    <w:rsid w:val="00D82BAA"/>
    <w:rsid w:val="00D833D5"/>
    <w:rsid w:val="00D83D6D"/>
    <w:rsid w:val="00D8428D"/>
    <w:rsid w:val="00D845BB"/>
    <w:rsid w:val="00D8471A"/>
    <w:rsid w:val="00D84893"/>
    <w:rsid w:val="00D849B8"/>
    <w:rsid w:val="00D84A4E"/>
    <w:rsid w:val="00D850E5"/>
    <w:rsid w:val="00D85123"/>
    <w:rsid w:val="00D851F4"/>
    <w:rsid w:val="00D85428"/>
    <w:rsid w:val="00D854B1"/>
    <w:rsid w:val="00D85C7E"/>
    <w:rsid w:val="00D85C8B"/>
    <w:rsid w:val="00D862BD"/>
    <w:rsid w:val="00D864EA"/>
    <w:rsid w:val="00D866C6"/>
    <w:rsid w:val="00D867CF"/>
    <w:rsid w:val="00D86D1C"/>
    <w:rsid w:val="00D87010"/>
    <w:rsid w:val="00D874B3"/>
    <w:rsid w:val="00D877BC"/>
    <w:rsid w:val="00D87B98"/>
    <w:rsid w:val="00D87CDF"/>
    <w:rsid w:val="00D87E42"/>
    <w:rsid w:val="00D90075"/>
    <w:rsid w:val="00D907FA"/>
    <w:rsid w:val="00D90D36"/>
    <w:rsid w:val="00D90F72"/>
    <w:rsid w:val="00D91614"/>
    <w:rsid w:val="00D91D3C"/>
    <w:rsid w:val="00D92331"/>
    <w:rsid w:val="00D925E2"/>
    <w:rsid w:val="00D92B4B"/>
    <w:rsid w:val="00D92CB6"/>
    <w:rsid w:val="00D93643"/>
    <w:rsid w:val="00D93D04"/>
    <w:rsid w:val="00D93EF2"/>
    <w:rsid w:val="00D93FBB"/>
    <w:rsid w:val="00D93FEB"/>
    <w:rsid w:val="00D94078"/>
    <w:rsid w:val="00D9416B"/>
    <w:rsid w:val="00D94550"/>
    <w:rsid w:val="00D94849"/>
    <w:rsid w:val="00D94D31"/>
    <w:rsid w:val="00D94D80"/>
    <w:rsid w:val="00D94F4A"/>
    <w:rsid w:val="00D9520E"/>
    <w:rsid w:val="00D953BD"/>
    <w:rsid w:val="00D9580B"/>
    <w:rsid w:val="00D95D39"/>
    <w:rsid w:val="00D95D3E"/>
    <w:rsid w:val="00D95E9A"/>
    <w:rsid w:val="00D962A2"/>
    <w:rsid w:val="00D963CD"/>
    <w:rsid w:val="00D9657C"/>
    <w:rsid w:val="00D96A41"/>
    <w:rsid w:val="00D96AF5"/>
    <w:rsid w:val="00D96FC3"/>
    <w:rsid w:val="00D973CC"/>
    <w:rsid w:val="00D9742F"/>
    <w:rsid w:val="00D97FFE"/>
    <w:rsid w:val="00DA03F4"/>
    <w:rsid w:val="00DA055A"/>
    <w:rsid w:val="00DA0E93"/>
    <w:rsid w:val="00DA1184"/>
    <w:rsid w:val="00DA1B70"/>
    <w:rsid w:val="00DA21DF"/>
    <w:rsid w:val="00DA2277"/>
    <w:rsid w:val="00DA22B9"/>
    <w:rsid w:val="00DA235A"/>
    <w:rsid w:val="00DA251D"/>
    <w:rsid w:val="00DA2576"/>
    <w:rsid w:val="00DA276F"/>
    <w:rsid w:val="00DA28EA"/>
    <w:rsid w:val="00DA2D8B"/>
    <w:rsid w:val="00DA2E84"/>
    <w:rsid w:val="00DA3165"/>
    <w:rsid w:val="00DA36D9"/>
    <w:rsid w:val="00DA38D8"/>
    <w:rsid w:val="00DA3AA5"/>
    <w:rsid w:val="00DA3FBC"/>
    <w:rsid w:val="00DA408B"/>
    <w:rsid w:val="00DA4192"/>
    <w:rsid w:val="00DA41F8"/>
    <w:rsid w:val="00DA4378"/>
    <w:rsid w:val="00DA48D6"/>
    <w:rsid w:val="00DA49C6"/>
    <w:rsid w:val="00DA4D76"/>
    <w:rsid w:val="00DA4E69"/>
    <w:rsid w:val="00DA594E"/>
    <w:rsid w:val="00DA5C7D"/>
    <w:rsid w:val="00DA632E"/>
    <w:rsid w:val="00DA6581"/>
    <w:rsid w:val="00DA6814"/>
    <w:rsid w:val="00DA6C35"/>
    <w:rsid w:val="00DA75CB"/>
    <w:rsid w:val="00DA792E"/>
    <w:rsid w:val="00DA7BB8"/>
    <w:rsid w:val="00DA7D01"/>
    <w:rsid w:val="00DB0437"/>
    <w:rsid w:val="00DB0559"/>
    <w:rsid w:val="00DB0739"/>
    <w:rsid w:val="00DB1308"/>
    <w:rsid w:val="00DB1E8A"/>
    <w:rsid w:val="00DB23C0"/>
    <w:rsid w:val="00DB28CE"/>
    <w:rsid w:val="00DB2BB8"/>
    <w:rsid w:val="00DB2CDB"/>
    <w:rsid w:val="00DB32CC"/>
    <w:rsid w:val="00DB3597"/>
    <w:rsid w:val="00DB3619"/>
    <w:rsid w:val="00DB3D90"/>
    <w:rsid w:val="00DB3E11"/>
    <w:rsid w:val="00DB3F2E"/>
    <w:rsid w:val="00DB40AE"/>
    <w:rsid w:val="00DB4190"/>
    <w:rsid w:val="00DB43B0"/>
    <w:rsid w:val="00DB4457"/>
    <w:rsid w:val="00DB51CD"/>
    <w:rsid w:val="00DB5877"/>
    <w:rsid w:val="00DB592C"/>
    <w:rsid w:val="00DB5C8C"/>
    <w:rsid w:val="00DB65F1"/>
    <w:rsid w:val="00DB6614"/>
    <w:rsid w:val="00DB68E9"/>
    <w:rsid w:val="00DB6906"/>
    <w:rsid w:val="00DB6AFA"/>
    <w:rsid w:val="00DB6C4F"/>
    <w:rsid w:val="00DB6D25"/>
    <w:rsid w:val="00DB72C0"/>
    <w:rsid w:val="00DB72D3"/>
    <w:rsid w:val="00DB761D"/>
    <w:rsid w:val="00DB7D41"/>
    <w:rsid w:val="00DB7D68"/>
    <w:rsid w:val="00DC0053"/>
    <w:rsid w:val="00DC021C"/>
    <w:rsid w:val="00DC022D"/>
    <w:rsid w:val="00DC02D5"/>
    <w:rsid w:val="00DC070B"/>
    <w:rsid w:val="00DC0D91"/>
    <w:rsid w:val="00DC1268"/>
    <w:rsid w:val="00DC1354"/>
    <w:rsid w:val="00DC1529"/>
    <w:rsid w:val="00DC15CF"/>
    <w:rsid w:val="00DC168E"/>
    <w:rsid w:val="00DC17F9"/>
    <w:rsid w:val="00DC1BF7"/>
    <w:rsid w:val="00DC1C83"/>
    <w:rsid w:val="00DC1E01"/>
    <w:rsid w:val="00DC1F76"/>
    <w:rsid w:val="00DC2182"/>
    <w:rsid w:val="00DC259C"/>
    <w:rsid w:val="00DC25CD"/>
    <w:rsid w:val="00DC25E8"/>
    <w:rsid w:val="00DC3016"/>
    <w:rsid w:val="00DC3732"/>
    <w:rsid w:val="00DC40EC"/>
    <w:rsid w:val="00DC44F6"/>
    <w:rsid w:val="00DC4AA9"/>
    <w:rsid w:val="00DC4E19"/>
    <w:rsid w:val="00DC515B"/>
    <w:rsid w:val="00DC53A2"/>
    <w:rsid w:val="00DC53C5"/>
    <w:rsid w:val="00DC5A15"/>
    <w:rsid w:val="00DC5E05"/>
    <w:rsid w:val="00DC600A"/>
    <w:rsid w:val="00DC6115"/>
    <w:rsid w:val="00DC6355"/>
    <w:rsid w:val="00DC65FC"/>
    <w:rsid w:val="00DC6876"/>
    <w:rsid w:val="00DC68CC"/>
    <w:rsid w:val="00DC695D"/>
    <w:rsid w:val="00DC6B72"/>
    <w:rsid w:val="00DC6C0E"/>
    <w:rsid w:val="00DC6E2E"/>
    <w:rsid w:val="00DC6F8D"/>
    <w:rsid w:val="00DC71EB"/>
    <w:rsid w:val="00DC73C6"/>
    <w:rsid w:val="00DC75B3"/>
    <w:rsid w:val="00DC7627"/>
    <w:rsid w:val="00DD01C5"/>
    <w:rsid w:val="00DD02C8"/>
    <w:rsid w:val="00DD02FD"/>
    <w:rsid w:val="00DD02FE"/>
    <w:rsid w:val="00DD0DC2"/>
    <w:rsid w:val="00DD0F52"/>
    <w:rsid w:val="00DD1010"/>
    <w:rsid w:val="00DD10F3"/>
    <w:rsid w:val="00DD179D"/>
    <w:rsid w:val="00DD18CC"/>
    <w:rsid w:val="00DD1B45"/>
    <w:rsid w:val="00DD1E43"/>
    <w:rsid w:val="00DD1F82"/>
    <w:rsid w:val="00DD2387"/>
    <w:rsid w:val="00DD2411"/>
    <w:rsid w:val="00DD24D7"/>
    <w:rsid w:val="00DD34F6"/>
    <w:rsid w:val="00DD35F4"/>
    <w:rsid w:val="00DD3696"/>
    <w:rsid w:val="00DD40E4"/>
    <w:rsid w:val="00DD41AF"/>
    <w:rsid w:val="00DD47DD"/>
    <w:rsid w:val="00DD4BE3"/>
    <w:rsid w:val="00DD543E"/>
    <w:rsid w:val="00DD5A69"/>
    <w:rsid w:val="00DD61B4"/>
    <w:rsid w:val="00DD61D0"/>
    <w:rsid w:val="00DD674C"/>
    <w:rsid w:val="00DD69C9"/>
    <w:rsid w:val="00DD6B51"/>
    <w:rsid w:val="00DD6D64"/>
    <w:rsid w:val="00DD702A"/>
    <w:rsid w:val="00DD727F"/>
    <w:rsid w:val="00DD738B"/>
    <w:rsid w:val="00DD7715"/>
    <w:rsid w:val="00DD7A19"/>
    <w:rsid w:val="00DD7BAD"/>
    <w:rsid w:val="00DD7BBF"/>
    <w:rsid w:val="00DD7C10"/>
    <w:rsid w:val="00DE01E8"/>
    <w:rsid w:val="00DE030E"/>
    <w:rsid w:val="00DE0570"/>
    <w:rsid w:val="00DE0946"/>
    <w:rsid w:val="00DE0AB4"/>
    <w:rsid w:val="00DE0AD0"/>
    <w:rsid w:val="00DE0AD5"/>
    <w:rsid w:val="00DE0ADE"/>
    <w:rsid w:val="00DE0EC3"/>
    <w:rsid w:val="00DE0F06"/>
    <w:rsid w:val="00DE1FE7"/>
    <w:rsid w:val="00DE21BD"/>
    <w:rsid w:val="00DE24DF"/>
    <w:rsid w:val="00DE24E5"/>
    <w:rsid w:val="00DE27FC"/>
    <w:rsid w:val="00DE292A"/>
    <w:rsid w:val="00DE2AF7"/>
    <w:rsid w:val="00DE31E4"/>
    <w:rsid w:val="00DE32B6"/>
    <w:rsid w:val="00DE33A3"/>
    <w:rsid w:val="00DE375F"/>
    <w:rsid w:val="00DE378B"/>
    <w:rsid w:val="00DE3833"/>
    <w:rsid w:val="00DE3A2F"/>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E2D"/>
    <w:rsid w:val="00DE75D0"/>
    <w:rsid w:val="00DE7A9D"/>
    <w:rsid w:val="00DE7B4F"/>
    <w:rsid w:val="00DE7DF0"/>
    <w:rsid w:val="00DE7E52"/>
    <w:rsid w:val="00DF0342"/>
    <w:rsid w:val="00DF0640"/>
    <w:rsid w:val="00DF0912"/>
    <w:rsid w:val="00DF0923"/>
    <w:rsid w:val="00DF0CC4"/>
    <w:rsid w:val="00DF0E29"/>
    <w:rsid w:val="00DF14E8"/>
    <w:rsid w:val="00DF1CF6"/>
    <w:rsid w:val="00DF1EE6"/>
    <w:rsid w:val="00DF2BCB"/>
    <w:rsid w:val="00DF2DAC"/>
    <w:rsid w:val="00DF2DF2"/>
    <w:rsid w:val="00DF3165"/>
    <w:rsid w:val="00DF3251"/>
    <w:rsid w:val="00DF336B"/>
    <w:rsid w:val="00DF34BC"/>
    <w:rsid w:val="00DF38B0"/>
    <w:rsid w:val="00DF395E"/>
    <w:rsid w:val="00DF3A68"/>
    <w:rsid w:val="00DF3ABF"/>
    <w:rsid w:val="00DF4485"/>
    <w:rsid w:val="00DF46A8"/>
    <w:rsid w:val="00DF4A08"/>
    <w:rsid w:val="00DF4D68"/>
    <w:rsid w:val="00DF5174"/>
    <w:rsid w:val="00DF53D1"/>
    <w:rsid w:val="00DF5A0D"/>
    <w:rsid w:val="00DF5B1D"/>
    <w:rsid w:val="00DF5BB4"/>
    <w:rsid w:val="00DF5BDD"/>
    <w:rsid w:val="00DF5E1E"/>
    <w:rsid w:val="00DF618F"/>
    <w:rsid w:val="00DF62DF"/>
    <w:rsid w:val="00DF6400"/>
    <w:rsid w:val="00DF6838"/>
    <w:rsid w:val="00DF7243"/>
    <w:rsid w:val="00DF72C8"/>
    <w:rsid w:val="00DF776D"/>
    <w:rsid w:val="00E002DF"/>
    <w:rsid w:val="00E004A9"/>
    <w:rsid w:val="00E004CB"/>
    <w:rsid w:val="00E00960"/>
    <w:rsid w:val="00E00C8C"/>
    <w:rsid w:val="00E00DA1"/>
    <w:rsid w:val="00E00F5E"/>
    <w:rsid w:val="00E01010"/>
    <w:rsid w:val="00E01620"/>
    <w:rsid w:val="00E01C9D"/>
    <w:rsid w:val="00E0232E"/>
    <w:rsid w:val="00E025C0"/>
    <w:rsid w:val="00E0278A"/>
    <w:rsid w:val="00E029EA"/>
    <w:rsid w:val="00E02A60"/>
    <w:rsid w:val="00E02B76"/>
    <w:rsid w:val="00E030B4"/>
    <w:rsid w:val="00E034CF"/>
    <w:rsid w:val="00E03EC5"/>
    <w:rsid w:val="00E03F24"/>
    <w:rsid w:val="00E04547"/>
    <w:rsid w:val="00E045C5"/>
    <w:rsid w:val="00E04BC5"/>
    <w:rsid w:val="00E04EF2"/>
    <w:rsid w:val="00E0515A"/>
    <w:rsid w:val="00E055C3"/>
    <w:rsid w:val="00E056FB"/>
    <w:rsid w:val="00E05BC2"/>
    <w:rsid w:val="00E05C1B"/>
    <w:rsid w:val="00E065CD"/>
    <w:rsid w:val="00E07367"/>
    <w:rsid w:val="00E0739C"/>
    <w:rsid w:val="00E077CF"/>
    <w:rsid w:val="00E077E9"/>
    <w:rsid w:val="00E07C2F"/>
    <w:rsid w:val="00E07F9C"/>
    <w:rsid w:val="00E10D8D"/>
    <w:rsid w:val="00E10DE3"/>
    <w:rsid w:val="00E11636"/>
    <w:rsid w:val="00E11A1E"/>
    <w:rsid w:val="00E11C75"/>
    <w:rsid w:val="00E12160"/>
    <w:rsid w:val="00E122B7"/>
    <w:rsid w:val="00E12917"/>
    <w:rsid w:val="00E12AA8"/>
    <w:rsid w:val="00E12B29"/>
    <w:rsid w:val="00E12D2E"/>
    <w:rsid w:val="00E12F8A"/>
    <w:rsid w:val="00E1319E"/>
    <w:rsid w:val="00E1361B"/>
    <w:rsid w:val="00E13857"/>
    <w:rsid w:val="00E13BB4"/>
    <w:rsid w:val="00E13BC2"/>
    <w:rsid w:val="00E13BD4"/>
    <w:rsid w:val="00E14184"/>
    <w:rsid w:val="00E1464B"/>
    <w:rsid w:val="00E146B1"/>
    <w:rsid w:val="00E14782"/>
    <w:rsid w:val="00E14D54"/>
    <w:rsid w:val="00E14EA1"/>
    <w:rsid w:val="00E1575B"/>
    <w:rsid w:val="00E15F7C"/>
    <w:rsid w:val="00E15F80"/>
    <w:rsid w:val="00E1667A"/>
    <w:rsid w:val="00E16A38"/>
    <w:rsid w:val="00E17109"/>
    <w:rsid w:val="00E174A5"/>
    <w:rsid w:val="00E17CDF"/>
    <w:rsid w:val="00E17D62"/>
    <w:rsid w:val="00E17DBD"/>
    <w:rsid w:val="00E2014D"/>
    <w:rsid w:val="00E20589"/>
    <w:rsid w:val="00E2066B"/>
    <w:rsid w:val="00E208ED"/>
    <w:rsid w:val="00E20AF0"/>
    <w:rsid w:val="00E20CE9"/>
    <w:rsid w:val="00E20DD0"/>
    <w:rsid w:val="00E20DE8"/>
    <w:rsid w:val="00E20E2A"/>
    <w:rsid w:val="00E20F90"/>
    <w:rsid w:val="00E21593"/>
    <w:rsid w:val="00E2171E"/>
    <w:rsid w:val="00E21895"/>
    <w:rsid w:val="00E21BBF"/>
    <w:rsid w:val="00E21F7E"/>
    <w:rsid w:val="00E23168"/>
    <w:rsid w:val="00E231E3"/>
    <w:rsid w:val="00E23427"/>
    <w:rsid w:val="00E2346F"/>
    <w:rsid w:val="00E239AF"/>
    <w:rsid w:val="00E24458"/>
    <w:rsid w:val="00E2452B"/>
    <w:rsid w:val="00E24770"/>
    <w:rsid w:val="00E24E6F"/>
    <w:rsid w:val="00E2504A"/>
    <w:rsid w:val="00E253DA"/>
    <w:rsid w:val="00E25B95"/>
    <w:rsid w:val="00E260F5"/>
    <w:rsid w:val="00E262DC"/>
    <w:rsid w:val="00E269FB"/>
    <w:rsid w:val="00E26C4B"/>
    <w:rsid w:val="00E26E4A"/>
    <w:rsid w:val="00E2726C"/>
    <w:rsid w:val="00E276AB"/>
    <w:rsid w:val="00E276B8"/>
    <w:rsid w:val="00E27D63"/>
    <w:rsid w:val="00E30586"/>
    <w:rsid w:val="00E30DB3"/>
    <w:rsid w:val="00E31230"/>
    <w:rsid w:val="00E313C6"/>
    <w:rsid w:val="00E31D3A"/>
    <w:rsid w:val="00E32136"/>
    <w:rsid w:val="00E32666"/>
    <w:rsid w:val="00E328D2"/>
    <w:rsid w:val="00E328D7"/>
    <w:rsid w:val="00E32C5E"/>
    <w:rsid w:val="00E32F40"/>
    <w:rsid w:val="00E33273"/>
    <w:rsid w:val="00E334F1"/>
    <w:rsid w:val="00E33934"/>
    <w:rsid w:val="00E33C03"/>
    <w:rsid w:val="00E349CC"/>
    <w:rsid w:val="00E3510E"/>
    <w:rsid w:val="00E3534D"/>
    <w:rsid w:val="00E355E6"/>
    <w:rsid w:val="00E35620"/>
    <w:rsid w:val="00E357DA"/>
    <w:rsid w:val="00E35A1F"/>
    <w:rsid w:val="00E35AEB"/>
    <w:rsid w:val="00E35DA1"/>
    <w:rsid w:val="00E364A9"/>
    <w:rsid w:val="00E36567"/>
    <w:rsid w:val="00E36F9A"/>
    <w:rsid w:val="00E3734B"/>
    <w:rsid w:val="00E373B7"/>
    <w:rsid w:val="00E37422"/>
    <w:rsid w:val="00E3753C"/>
    <w:rsid w:val="00E37E9D"/>
    <w:rsid w:val="00E4028B"/>
    <w:rsid w:val="00E4034A"/>
    <w:rsid w:val="00E40552"/>
    <w:rsid w:val="00E409AF"/>
    <w:rsid w:val="00E409E8"/>
    <w:rsid w:val="00E40C90"/>
    <w:rsid w:val="00E40D96"/>
    <w:rsid w:val="00E40EB5"/>
    <w:rsid w:val="00E413AF"/>
    <w:rsid w:val="00E414DD"/>
    <w:rsid w:val="00E4151C"/>
    <w:rsid w:val="00E419D0"/>
    <w:rsid w:val="00E41CCE"/>
    <w:rsid w:val="00E42115"/>
    <w:rsid w:val="00E42265"/>
    <w:rsid w:val="00E427A3"/>
    <w:rsid w:val="00E42ABF"/>
    <w:rsid w:val="00E42B0C"/>
    <w:rsid w:val="00E42E5C"/>
    <w:rsid w:val="00E43167"/>
    <w:rsid w:val="00E434BE"/>
    <w:rsid w:val="00E4355E"/>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9A9"/>
    <w:rsid w:val="00E47A42"/>
    <w:rsid w:val="00E47AEA"/>
    <w:rsid w:val="00E47DB0"/>
    <w:rsid w:val="00E47FBE"/>
    <w:rsid w:val="00E50152"/>
    <w:rsid w:val="00E5018C"/>
    <w:rsid w:val="00E50221"/>
    <w:rsid w:val="00E50B67"/>
    <w:rsid w:val="00E50F2C"/>
    <w:rsid w:val="00E51184"/>
    <w:rsid w:val="00E51614"/>
    <w:rsid w:val="00E519F6"/>
    <w:rsid w:val="00E51E89"/>
    <w:rsid w:val="00E52424"/>
    <w:rsid w:val="00E52486"/>
    <w:rsid w:val="00E527D7"/>
    <w:rsid w:val="00E52BC1"/>
    <w:rsid w:val="00E532E1"/>
    <w:rsid w:val="00E53501"/>
    <w:rsid w:val="00E548C6"/>
    <w:rsid w:val="00E54B9C"/>
    <w:rsid w:val="00E54D8C"/>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0CBD"/>
    <w:rsid w:val="00E60D06"/>
    <w:rsid w:val="00E610EE"/>
    <w:rsid w:val="00E6132B"/>
    <w:rsid w:val="00E6134A"/>
    <w:rsid w:val="00E614F2"/>
    <w:rsid w:val="00E61556"/>
    <w:rsid w:val="00E61726"/>
    <w:rsid w:val="00E617B1"/>
    <w:rsid w:val="00E61817"/>
    <w:rsid w:val="00E61B54"/>
    <w:rsid w:val="00E62225"/>
    <w:rsid w:val="00E62B29"/>
    <w:rsid w:val="00E63134"/>
    <w:rsid w:val="00E63204"/>
    <w:rsid w:val="00E63B1D"/>
    <w:rsid w:val="00E63B95"/>
    <w:rsid w:val="00E643D5"/>
    <w:rsid w:val="00E64507"/>
    <w:rsid w:val="00E645B2"/>
    <w:rsid w:val="00E646BD"/>
    <w:rsid w:val="00E646D9"/>
    <w:rsid w:val="00E6498C"/>
    <w:rsid w:val="00E6500A"/>
    <w:rsid w:val="00E652CC"/>
    <w:rsid w:val="00E65460"/>
    <w:rsid w:val="00E65EB8"/>
    <w:rsid w:val="00E65EDC"/>
    <w:rsid w:val="00E65F60"/>
    <w:rsid w:val="00E66111"/>
    <w:rsid w:val="00E66208"/>
    <w:rsid w:val="00E66499"/>
    <w:rsid w:val="00E66C94"/>
    <w:rsid w:val="00E67054"/>
    <w:rsid w:val="00E67499"/>
    <w:rsid w:val="00E6799C"/>
    <w:rsid w:val="00E679F4"/>
    <w:rsid w:val="00E67BFD"/>
    <w:rsid w:val="00E67DE7"/>
    <w:rsid w:val="00E67E2B"/>
    <w:rsid w:val="00E67EFB"/>
    <w:rsid w:val="00E67F7A"/>
    <w:rsid w:val="00E714A3"/>
    <w:rsid w:val="00E715EE"/>
    <w:rsid w:val="00E71A82"/>
    <w:rsid w:val="00E71C20"/>
    <w:rsid w:val="00E71E8A"/>
    <w:rsid w:val="00E722C6"/>
    <w:rsid w:val="00E722EE"/>
    <w:rsid w:val="00E724DC"/>
    <w:rsid w:val="00E72580"/>
    <w:rsid w:val="00E725E4"/>
    <w:rsid w:val="00E72841"/>
    <w:rsid w:val="00E72EFC"/>
    <w:rsid w:val="00E72FB1"/>
    <w:rsid w:val="00E731FB"/>
    <w:rsid w:val="00E73279"/>
    <w:rsid w:val="00E73913"/>
    <w:rsid w:val="00E73A9D"/>
    <w:rsid w:val="00E73ECB"/>
    <w:rsid w:val="00E73F68"/>
    <w:rsid w:val="00E742DC"/>
    <w:rsid w:val="00E7441F"/>
    <w:rsid w:val="00E744F4"/>
    <w:rsid w:val="00E74683"/>
    <w:rsid w:val="00E746BE"/>
    <w:rsid w:val="00E74FA2"/>
    <w:rsid w:val="00E75338"/>
    <w:rsid w:val="00E75400"/>
    <w:rsid w:val="00E7558B"/>
    <w:rsid w:val="00E7561A"/>
    <w:rsid w:val="00E7564A"/>
    <w:rsid w:val="00E75D75"/>
    <w:rsid w:val="00E75FDA"/>
    <w:rsid w:val="00E76173"/>
    <w:rsid w:val="00E76445"/>
    <w:rsid w:val="00E76458"/>
    <w:rsid w:val="00E76E0C"/>
    <w:rsid w:val="00E770B8"/>
    <w:rsid w:val="00E77432"/>
    <w:rsid w:val="00E77BB0"/>
    <w:rsid w:val="00E800BF"/>
    <w:rsid w:val="00E80424"/>
    <w:rsid w:val="00E80489"/>
    <w:rsid w:val="00E804FB"/>
    <w:rsid w:val="00E80737"/>
    <w:rsid w:val="00E8084E"/>
    <w:rsid w:val="00E80E83"/>
    <w:rsid w:val="00E80EDA"/>
    <w:rsid w:val="00E80F83"/>
    <w:rsid w:val="00E810D8"/>
    <w:rsid w:val="00E813E8"/>
    <w:rsid w:val="00E813F7"/>
    <w:rsid w:val="00E82089"/>
    <w:rsid w:val="00E826DC"/>
    <w:rsid w:val="00E82965"/>
    <w:rsid w:val="00E82988"/>
    <w:rsid w:val="00E829D8"/>
    <w:rsid w:val="00E82B6F"/>
    <w:rsid w:val="00E82C9A"/>
    <w:rsid w:val="00E82D82"/>
    <w:rsid w:val="00E82DAF"/>
    <w:rsid w:val="00E82E03"/>
    <w:rsid w:val="00E82F2B"/>
    <w:rsid w:val="00E8374E"/>
    <w:rsid w:val="00E8440B"/>
    <w:rsid w:val="00E8476A"/>
    <w:rsid w:val="00E84838"/>
    <w:rsid w:val="00E84999"/>
    <w:rsid w:val="00E849EA"/>
    <w:rsid w:val="00E84A30"/>
    <w:rsid w:val="00E84D99"/>
    <w:rsid w:val="00E84E3D"/>
    <w:rsid w:val="00E852E1"/>
    <w:rsid w:val="00E8562D"/>
    <w:rsid w:val="00E856E7"/>
    <w:rsid w:val="00E856FF"/>
    <w:rsid w:val="00E859CC"/>
    <w:rsid w:val="00E859D6"/>
    <w:rsid w:val="00E85A2E"/>
    <w:rsid w:val="00E85C1C"/>
    <w:rsid w:val="00E85F4D"/>
    <w:rsid w:val="00E85FB8"/>
    <w:rsid w:val="00E86435"/>
    <w:rsid w:val="00E86589"/>
    <w:rsid w:val="00E867BC"/>
    <w:rsid w:val="00E870CE"/>
    <w:rsid w:val="00E872A7"/>
    <w:rsid w:val="00E87495"/>
    <w:rsid w:val="00E87AE7"/>
    <w:rsid w:val="00E90DAD"/>
    <w:rsid w:val="00E90EB0"/>
    <w:rsid w:val="00E9159A"/>
    <w:rsid w:val="00E9165A"/>
    <w:rsid w:val="00E9190D"/>
    <w:rsid w:val="00E91CC4"/>
    <w:rsid w:val="00E91F3D"/>
    <w:rsid w:val="00E91FF0"/>
    <w:rsid w:val="00E92768"/>
    <w:rsid w:val="00E928D1"/>
    <w:rsid w:val="00E92A54"/>
    <w:rsid w:val="00E92CFB"/>
    <w:rsid w:val="00E92DF0"/>
    <w:rsid w:val="00E92DF8"/>
    <w:rsid w:val="00E93034"/>
    <w:rsid w:val="00E937CB"/>
    <w:rsid w:val="00E93FCB"/>
    <w:rsid w:val="00E93FDF"/>
    <w:rsid w:val="00E944E2"/>
    <w:rsid w:val="00E94598"/>
    <w:rsid w:val="00E94841"/>
    <w:rsid w:val="00E94BD2"/>
    <w:rsid w:val="00E94E27"/>
    <w:rsid w:val="00E95176"/>
    <w:rsid w:val="00E95DF6"/>
    <w:rsid w:val="00E961C6"/>
    <w:rsid w:val="00E9626C"/>
    <w:rsid w:val="00E962E6"/>
    <w:rsid w:val="00E96316"/>
    <w:rsid w:val="00E96438"/>
    <w:rsid w:val="00E96461"/>
    <w:rsid w:val="00E9663C"/>
    <w:rsid w:val="00E96675"/>
    <w:rsid w:val="00E96C36"/>
    <w:rsid w:val="00E96F87"/>
    <w:rsid w:val="00E97245"/>
    <w:rsid w:val="00E974A6"/>
    <w:rsid w:val="00E97A85"/>
    <w:rsid w:val="00E97D06"/>
    <w:rsid w:val="00EA041D"/>
    <w:rsid w:val="00EA0A42"/>
    <w:rsid w:val="00EA0AA4"/>
    <w:rsid w:val="00EA0B84"/>
    <w:rsid w:val="00EA10CB"/>
    <w:rsid w:val="00EA1435"/>
    <w:rsid w:val="00EA14DE"/>
    <w:rsid w:val="00EA1DA9"/>
    <w:rsid w:val="00EA20FB"/>
    <w:rsid w:val="00EA25F2"/>
    <w:rsid w:val="00EA3058"/>
    <w:rsid w:val="00EA362A"/>
    <w:rsid w:val="00EA37B1"/>
    <w:rsid w:val="00EA3ADC"/>
    <w:rsid w:val="00EA3BA2"/>
    <w:rsid w:val="00EA3D3A"/>
    <w:rsid w:val="00EA42DD"/>
    <w:rsid w:val="00EA4348"/>
    <w:rsid w:val="00EA4399"/>
    <w:rsid w:val="00EA4AD4"/>
    <w:rsid w:val="00EA4C54"/>
    <w:rsid w:val="00EA563E"/>
    <w:rsid w:val="00EA56BA"/>
    <w:rsid w:val="00EA5717"/>
    <w:rsid w:val="00EA5F79"/>
    <w:rsid w:val="00EA6142"/>
    <w:rsid w:val="00EA6721"/>
    <w:rsid w:val="00EA6976"/>
    <w:rsid w:val="00EA70BE"/>
    <w:rsid w:val="00EA722D"/>
    <w:rsid w:val="00EA7300"/>
    <w:rsid w:val="00EA7362"/>
    <w:rsid w:val="00EA746A"/>
    <w:rsid w:val="00EA778B"/>
    <w:rsid w:val="00EA7BFE"/>
    <w:rsid w:val="00EA7DC2"/>
    <w:rsid w:val="00EA7DC5"/>
    <w:rsid w:val="00EB002D"/>
    <w:rsid w:val="00EB02C3"/>
    <w:rsid w:val="00EB09AE"/>
    <w:rsid w:val="00EB09F4"/>
    <w:rsid w:val="00EB0AF4"/>
    <w:rsid w:val="00EB0E2D"/>
    <w:rsid w:val="00EB0ED6"/>
    <w:rsid w:val="00EB0FE0"/>
    <w:rsid w:val="00EB101B"/>
    <w:rsid w:val="00EB113D"/>
    <w:rsid w:val="00EB14AA"/>
    <w:rsid w:val="00EB1647"/>
    <w:rsid w:val="00EB17D9"/>
    <w:rsid w:val="00EB18F6"/>
    <w:rsid w:val="00EB190E"/>
    <w:rsid w:val="00EB2217"/>
    <w:rsid w:val="00EB264D"/>
    <w:rsid w:val="00EB27C5"/>
    <w:rsid w:val="00EB28DE"/>
    <w:rsid w:val="00EB29F9"/>
    <w:rsid w:val="00EB2F31"/>
    <w:rsid w:val="00EB3020"/>
    <w:rsid w:val="00EB341E"/>
    <w:rsid w:val="00EB3986"/>
    <w:rsid w:val="00EB39CD"/>
    <w:rsid w:val="00EB3BB5"/>
    <w:rsid w:val="00EB3C4E"/>
    <w:rsid w:val="00EB4165"/>
    <w:rsid w:val="00EB470D"/>
    <w:rsid w:val="00EB47B0"/>
    <w:rsid w:val="00EB4E9C"/>
    <w:rsid w:val="00EB512A"/>
    <w:rsid w:val="00EB5396"/>
    <w:rsid w:val="00EB55A9"/>
    <w:rsid w:val="00EB5AAD"/>
    <w:rsid w:val="00EB5BAF"/>
    <w:rsid w:val="00EB5E1A"/>
    <w:rsid w:val="00EB6185"/>
    <w:rsid w:val="00EB61DD"/>
    <w:rsid w:val="00EB621F"/>
    <w:rsid w:val="00EB6326"/>
    <w:rsid w:val="00EB6B7E"/>
    <w:rsid w:val="00EB6BD9"/>
    <w:rsid w:val="00EB72BA"/>
    <w:rsid w:val="00EB73A3"/>
    <w:rsid w:val="00EB7D20"/>
    <w:rsid w:val="00EB7D9E"/>
    <w:rsid w:val="00EC001E"/>
    <w:rsid w:val="00EC0168"/>
    <w:rsid w:val="00EC0407"/>
    <w:rsid w:val="00EC08B9"/>
    <w:rsid w:val="00EC1144"/>
    <w:rsid w:val="00EC133C"/>
    <w:rsid w:val="00EC13A1"/>
    <w:rsid w:val="00EC1434"/>
    <w:rsid w:val="00EC1797"/>
    <w:rsid w:val="00EC1D10"/>
    <w:rsid w:val="00EC1DD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CBD"/>
    <w:rsid w:val="00EC42BE"/>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8BF"/>
    <w:rsid w:val="00EC69EB"/>
    <w:rsid w:val="00EC6B10"/>
    <w:rsid w:val="00EC6B58"/>
    <w:rsid w:val="00EC6C1F"/>
    <w:rsid w:val="00EC7AB8"/>
    <w:rsid w:val="00EC7B83"/>
    <w:rsid w:val="00ED02CD"/>
    <w:rsid w:val="00ED04BF"/>
    <w:rsid w:val="00ED04C7"/>
    <w:rsid w:val="00ED05D1"/>
    <w:rsid w:val="00ED06C4"/>
    <w:rsid w:val="00ED0B57"/>
    <w:rsid w:val="00ED0EBC"/>
    <w:rsid w:val="00ED17B8"/>
    <w:rsid w:val="00ED188D"/>
    <w:rsid w:val="00ED1908"/>
    <w:rsid w:val="00ED1B27"/>
    <w:rsid w:val="00ED1E0A"/>
    <w:rsid w:val="00ED1E44"/>
    <w:rsid w:val="00ED1FE1"/>
    <w:rsid w:val="00ED2073"/>
    <w:rsid w:val="00ED20E9"/>
    <w:rsid w:val="00ED2478"/>
    <w:rsid w:val="00ED2552"/>
    <w:rsid w:val="00ED33FA"/>
    <w:rsid w:val="00ED35E4"/>
    <w:rsid w:val="00ED3977"/>
    <w:rsid w:val="00ED4181"/>
    <w:rsid w:val="00ED453A"/>
    <w:rsid w:val="00ED45F1"/>
    <w:rsid w:val="00ED46C5"/>
    <w:rsid w:val="00ED4BAE"/>
    <w:rsid w:val="00ED5486"/>
    <w:rsid w:val="00ED56B2"/>
    <w:rsid w:val="00ED620B"/>
    <w:rsid w:val="00ED6254"/>
    <w:rsid w:val="00ED67B9"/>
    <w:rsid w:val="00ED6DF8"/>
    <w:rsid w:val="00ED70FB"/>
    <w:rsid w:val="00ED740A"/>
    <w:rsid w:val="00ED752B"/>
    <w:rsid w:val="00ED7D62"/>
    <w:rsid w:val="00ED7D7F"/>
    <w:rsid w:val="00ED7F44"/>
    <w:rsid w:val="00EE015C"/>
    <w:rsid w:val="00EE0841"/>
    <w:rsid w:val="00EE09C3"/>
    <w:rsid w:val="00EE0EA9"/>
    <w:rsid w:val="00EE162D"/>
    <w:rsid w:val="00EE17FA"/>
    <w:rsid w:val="00EE19AD"/>
    <w:rsid w:val="00EE1ABD"/>
    <w:rsid w:val="00EE1BD3"/>
    <w:rsid w:val="00EE1E39"/>
    <w:rsid w:val="00EE2172"/>
    <w:rsid w:val="00EE2193"/>
    <w:rsid w:val="00EE2909"/>
    <w:rsid w:val="00EE2DB2"/>
    <w:rsid w:val="00EE2E30"/>
    <w:rsid w:val="00EE2E5C"/>
    <w:rsid w:val="00EE3008"/>
    <w:rsid w:val="00EE313C"/>
    <w:rsid w:val="00EE3535"/>
    <w:rsid w:val="00EE39D2"/>
    <w:rsid w:val="00EE401C"/>
    <w:rsid w:val="00EE457C"/>
    <w:rsid w:val="00EE4F28"/>
    <w:rsid w:val="00EE5673"/>
    <w:rsid w:val="00EE6510"/>
    <w:rsid w:val="00EE6924"/>
    <w:rsid w:val="00EE6A35"/>
    <w:rsid w:val="00EE74A9"/>
    <w:rsid w:val="00EE752C"/>
    <w:rsid w:val="00EE75D0"/>
    <w:rsid w:val="00EE7F24"/>
    <w:rsid w:val="00EF006A"/>
    <w:rsid w:val="00EF033F"/>
    <w:rsid w:val="00EF0BA8"/>
    <w:rsid w:val="00EF0D12"/>
    <w:rsid w:val="00EF0E0C"/>
    <w:rsid w:val="00EF0F4C"/>
    <w:rsid w:val="00EF16CC"/>
    <w:rsid w:val="00EF1705"/>
    <w:rsid w:val="00EF1DBE"/>
    <w:rsid w:val="00EF20B7"/>
    <w:rsid w:val="00EF2297"/>
    <w:rsid w:val="00EF2341"/>
    <w:rsid w:val="00EF2748"/>
    <w:rsid w:val="00EF28D4"/>
    <w:rsid w:val="00EF29A5"/>
    <w:rsid w:val="00EF2C64"/>
    <w:rsid w:val="00EF2DD9"/>
    <w:rsid w:val="00EF2EE7"/>
    <w:rsid w:val="00EF3041"/>
    <w:rsid w:val="00EF3839"/>
    <w:rsid w:val="00EF392A"/>
    <w:rsid w:val="00EF3988"/>
    <w:rsid w:val="00EF3B3E"/>
    <w:rsid w:val="00EF3CAA"/>
    <w:rsid w:val="00EF485F"/>
    <w:rsid w:val="00EF4AB3"/>
    <w:rsid w:val="00EF4E8E"/>
    <w:rsid w:val="00EF4F02"/>
    <w:rsid w:val="00EF5158"/>
    <w:rsid w:val="00EF53B2"/>
    <w:rsid w:val="00EF5A4C"/>
    <w:rsid w:val="00EF5AEA"/>
    <w:rsid w:val="00EF5E4E"/>
    <w:rsid w:val="00EF60D4"/>
    <w:rsid w:val="00EF69FB"/>
    <w:rsid w:val="00EF6BDA"/>
    <w:rsid w:val="00EF6DCB"/>
    <w:rsid w:val="00EF70B2"/>
    <w:rsid w:val="00EF7AD9"/>
    <w:rsid w:val="00EF7D14"/>
    <w:rsid w:val="00EF7D7F"/>
    <w:rsid w:val="00F00343"/>
    <w:rsid w:val="00F0046F"/>
    <w:rsid w:val="00F006FD"/>
    <w:rsid w:val="00F0093D"/>
    <w:rsid w:val="00F00DC4"/>
    <w:rsid w:val="00F00F88"/>
    <w:rsid w:val="00F0119C"/>
    <w:rsid w:val="00F0125F"/>
    <w:rsid w:val="00F01393"/>
    <w:rsid w:val="00F017F5"/>
    <w:rsid w:val="00F01A9D"/>
    <w:rsid w:val="00F01EE6"/>
    <w:rsid w:val="00F02A8E"/>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63BA"/>
    <w:rsid w:val="00F069AD"/>
    <w:rsid w:val="00F06B79"/>
    <w:rsid w:val="00F06F18"/>
    <w:rsid w:val="00F071C4"/>
    <w:rsid w:val="00F0729F"/>
    <w:rsid w:val="00F074E1"/>
    <w:rsid w:val="00F0753D"/>
    <w:rsid w:val="00F077AD"/>
    <w:rsid w:val="00F07935"/>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D3D"/>
    <w:rsid w:val="00F12E8E"/>
    <w:rsid w:val="00F13AFA"/>
    <w:rsid w:val="00F13D55"/>
    <w:rsid w:val="00F13D79"/>
    <w:rsid w:val="00F13F68"/>
    <w:rsid w:val="00F14114"/>
    <w:rsid w:val="00F1460A"/>
    <w:rsid w:val="00F14695"/>
    <w:rsid w:val="00F14936"/>
    <w:rsid w:val="00F14D0D"/>
    <w:rsid w:val="00F14F51"/>
    <w:rsid w:val="00F152C2"/>
    <w:rsid w:val="00F15696"/>
    <w:rsid w:val="00F158DF"/>
    <w:rsid w:val="00F15AB2"/>
    <w:rsid w:val="00F15FDC"/>
    <w:rsid w:val="00F16225"/>
    <w:rsid w:val="00F1638A"/>
    <w:rsid w:val="00F16564"/>
    <w:rsid w:val="00F16B97"/>
    <w:rsid w:val="00F170DF"/>
    <w:rsid w:val="00F17295"/>
    <w:rsid w:val="00F1790E"/>
    <w:rsid w:val="00F17ADC"/>
    <w:rsid w:val="00F20267"/>
    <w:rsid w:val="00F20A95"/>
    <w:rsid w:val="00F20D2B"/>
    <w:rsid w:val="00F20E2F"/>
    <w:rsid w:val="00F214E6"/>
    <w:rsid w:val="00F21564"/>
    <w:rsid w:val="00F21EE9"/>
    <w:rsid w:val="00F22170"/>
    <w:rsid w:val="00F22287"/>
    <w:rsid w:val="00F22BB1"/>
    <w:rsid w:val="00F22E8F"/>
    <w:rsid w:val="00F23E31"/>
    <w:rsid w:val="00F23EE8"/>
    <w:rsid w:val="00F23FF3"/>
    <w:rsid w:val="00F24066"/>
    <w:rsid w:val="00F24665"/>
    <w:rsid w:val="00F24E48"/>
    <w:rsid w:val="00F2530D"/>
    <w:rsid w:val="00F25393"/>
    <w:rsid w:val="00F25B38"/>
    <w:rsid w:val="00F25D98"/>
    <w:rsid w:val="00F265BC"/>
    <w:rsid w:val="00F26AE0"/>
    <w:rsid w:val="00F26B33"/>
    <w:rsid w:val="00F26D9D"/>
    <w:rsid w:val="00F26EB0"/>
    <w:rsid w:val="00F26F13"/>
    <w:rsid w:val="00F26F89"/>
    <w:rsid w:val="00F270FC"/>
    <w:rsid w:val="00F2741D"/>
    <w:rsid w:val="00F27770"/>
    <w:rsid w:val="00F279A7"/>
    <w:rsid w:val="00F27AD2"/>
    <w:rsid w:val="00F300FB"/>
    <w:rsid w:val="00F30810"/>
    <w:rsid w:val="00F30873"/>
    <w:rsid w:val="00F3090F"/>
    <w:rsid w:val="00F315D8"/>
    <w:rsid w:val="00F31A14"/>
    <w:rsid w:val="00F31F3E"/>
    <w:rsid w:val="00F32018"/>
    <w:rsid w:val="00F32D1C"/>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9F2"/>
    <w:rsid w:val="00F35CD7"/>
    <w:rsid w:val="00F35F3C"/>
    <w:rsid w:val="00F3600E"/>
    <w:rsid w:val="00F363F5"/>
    <w:rsid w:val="00F3659D"/>
    <w:rsid w:val="00F36678"/>
    <w:rsid w:val="00F36755"/>
    <w:rsid w:val="00F36824"/>
    <w:rsid w:val="00F36C05"/>
    <w:rsid w:val="00F36C5D"/>
    <w:rsid w:val="00F36F39"/>
    <w:rsid w:val="00F37677"/>
    <w:rsid w:val="00F37A36"/>
    <w:rsid w:val="00F37A5A"/>
    <w:rsid w:val="00F37ED4"/>
    <w:rsid w:val="00F401D4"/>
    <w:rsid w:val="00F40790"/>
    <w:rsid w:val="00F40E33"/>
    <w:rsid w:val="00F40ECA"/>
    <w:rsid w:val="00F413B5"/>
    <w:rsid w:val="00F41644"/>
    <w:rsid w:val="00F418B9"/>
    <w:rsid w:val="00F41C9F"/>
    <w:rsid w:val="00F41E35"/>
    <w:rsid w:val="00F4214C"/>
    <w:rsid w:val="00F4215F"/>
    <w:rsid w:val="00F4224E"/>
    <w:rsid w:val="00F42333"/>
    <w:rsid w:val="00F429B5"/>
    <w:rsid w:val="00F429EF"/>
    <w:rsid w:val="00F42B6D"/>
    <w:rsid w:val="00F42C5F"/>
    <w:rsid w:val="00F4312C"/>
    <w:rsid w:val="00F431BB"/>
    <w:rsid w:val="00F43414"/>
    <w:rsid w:val="00F435D4"/>
    <w:rsid w:val="00F436AB"/>
    <w:rsid w:val="00F437B3"/>
    <w:rsid w:val="00F450F2"/>
    <w:rsid w:val="00F45882"/>
    <w:rsid w:val="00F45898"/>
    <w:rsid w:val="00F45D85"/>
    <w:rsid w:val="00F46528"/>
    <w:rsid w:val="00F46789"/>
    <w:rsid w:val="00F469DC"/>
    <w:rsid w:val="00F46F38"/>
    <w:rsid w:val="00F474F9"/>
    <w:rsid w:val="00F47561"/>
    <w:rsid w:val="00F47785"/>
    <w:rsid w:val="00F47B99"/>
    <w:rsid w:val="00F47E44"/>
    <w:rsid w:val="00F503B4"/>
    <w:rsid w:val="00F504D0"/>
    <w:rsid w:val="00F504E0"/>
    <w:rsid w:val="00F50761"/>
    <w:rsid w:val="00F507C6"/>
    <w:rsid w:val="00F507CE"/>
    <w:rsid w:val="00F50CA9"/>
    <w:rsid w:val="00F50F02"/>
    <w:rsid w:val="00F514CE"/>
    <w:rsid w:val="00F51BEC"/>
    <w:rsid w:val="00F52491"/>
    <w:rsid w:val="00F524A4"/>
    <w:rsid w:val="00F525DB"/>
    <w:rsid w:val="00F52A4F"/>
    <w:rsid w:val="00F52C4A"/>
    <w:rsid w:val="00F52EF2"/>
    <w:rsid w:val="00F530B3"/>
    <w:rsid w:val="00F531D0"/>
    <w:rsid w:val="00F53301"/>
    <w:rsid w:val="00F53F6F"/>
    <w:rsid w:val="00F5413C"/>
    <w:rsid w:val="00F54919"/>
    <w:rsid w:val="00F54B5D"/>
    <w:rsid w:val="00F54CD5"/>
    <w:rsid w:val="00F551E8"/>
    <w:rsid w:val="00F553A2"/>
    <w:rsid w:val="00F555E7"/>
    <w:rsid w:val="00F556D2"/>
    <w:rsid w:val="00F55751"/>
    <w:rsid w:val="00F55955"/>
    <w:rsid w:val="00F55C07"/>
    <w:rsid w:val="00F55FCB"/>
    <w:rsid w:val="00F5603A"/>
    <w:rsid w:val="00F565B9"/>
    <w:rsid w:val="00F5665F"/>
    <w:rsid w:val="00F5690E"/>
    <w:rsid w:val="00F56C19"/>
    <w:rsid w:val="00F56C61"/>
    <w:rsid w:val="00F56CA8"/>
    <w:rsid w:val="00F56E7F"/>
    <w:rsid w:val="00F57758"/>
    <w:rsid w:val="00F600F5"/>
    <w:rsid w:val="00F6038C"/>
    <w:rsid w:val="00F60573"/>
    <w:rsid w:val="00F6064E"/>
    <w:rsid w:val="00F60E00"/>
    <w:rsid w:val="00F610DC"/>
    <w:rsid w:val="00F611A0"/>
    <w:rsid w:val="00F61488"/>
    <w:rsid w:val="00F61631"/>
    <w:rsid w:val="00F61892"/>
    <w:rsid w:val="00F61C71"/>
    <w:rsid w:val="00F61D42"/>
    <w:rsid w:val="00F6200B"/>
    <w:rsid w:val="00F6212C"/>
    <w:rsid w:val="00F62651"/>
    <w:rsid w:val="00F627BC"/>
    <w:rsid w:val="00F6323A"/>
    <w:rsid w:val="00F6363A"/>
    <w:rsid w:val="00F63702"/>
    <w:rsid w:val="00F63962"/>
    <w:rsid w:val="00F63C74"/>
    <w:rsid w:val="00F63D05"/>
    <w:rsid w:val="00F64146"/>
    <w:rsid w:val="00F644B1"/>
    <w:rsid w:val="00F648EC"/>
    <w:rsid w:val="00F64ADA"/>
    <w:rsid w:val="00F64CD2"/>
    <w:rsid w:val="00F657B3"/>
    <w:rsid w:val="00F6586D"/>
    <w:rsid w:val="00F659A7"/>
    <w:rsid w:val="00F65E24"/>
    <w:rsid w:val="00F65F3E"/>
    <w:rsid w:val="00F65FAE"/>
    <w:rsid w:val="00F663C5"/>
    <w:rsid w:val="00F6653A"/>
    <w:rsid w:val="00F666B1"/>
    <w:rsid w:val="00F669D3"/>
    <w:rsid w:val="00F66BBF"/>
    <w:rsid w:val="00F66D81"/>
    <w:rsid w:val="00F67750"/>
    <w:rsid w:val="00F67A43"/>
    <w:rsid w:val="00F67B5F"/>
    <w:rsid w:val="00F67DFB"/>
    <w:rsid w:val="00F67EA5"/>
    <w:rsid w:val="00F67EE2"/>
    <w:rsid w:val="00F67F30"/>
    <w:rsid w:val="00F70144"/>
    <w:rsid w:val="00F701C7"/>
    <w:rsid w:val="00F704F2"/>
    <w:rsid w:val="00F70586"/>
    <w:rsid w:val="00F70797"/>
    <w:rsid w:val="00F70D58"/>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854"/>
    <w:rsid w:val="00F738AE"/>
    <w:rsid w:val="00F73DDD"/>
    <w:rsid w:val="00F73E3E"/>
    <w:rsid w:val="00F73EFB"/>
    <w:rsid w:val="00F741C1"/>
    <w:rsid w:val="00F74208"/>
    <w:rsid w:val="00F74C84"/>
    <w:rsid w:val="00F7500C"/>
    <w:rsid w:val="00F7502F"/>
    <w:rsid w:val="00F75248"/>
    <w:rsid w:val="00F75758"/>
    <w:rsid w:val="00F75FB4"/>
    <w:rsid w:val="00F762F1"/>
    <w:rsid w:val="00F76C8C"/>
    <w:rsid w:val="00F772F4"/>
    <w:rsid w:val="00F77458"/>
    <w:rsid w:val="00F776BC"/>
    <w:rsid w:val="00F77702"/>
    <w:rsid w:val="00F77711"/>
    <w:rsid w:val="00F77F11"/>
    <w:rsid w:val="00F803F4"/>
    <w:rsid w:val="00F806C4"/>
    <w:rsid w:val="00F80B9F"/>
    <w:rsid w:val="00F80D47"/>
    <w:rsid w:val="00F8134E"/>
    <w:rsid w:val="00F816A3"/>
    <w:rsid w:val="00F81804"/>
    <w:rsid w:val="00F81923"/>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6DE"/>
    <w:rsid w:val="00F84784"/>
    <w:rsid w:val="00F84924"/>
    <w:rsid w:val="00F84BBE"/>
    <w:rsid w:val="00F84EA5"/>
    <w:rsid w:val="00F84F3E"/>
    <w:rsid w:val="00F85322"/>
    <w:rsid w:val="00F853CA"/>
    <w:rsid w:val="00F85466"/>
    <w:rsid w:val="00F854F0"/>
    <w:rsid w:val="00F85E52"/>
    <w:rsid w:val="00F85E89"/>
    <w:rsid w:val="00F8622B"/>
    <w:rsid w:val="00F86443"/>
    <w:rsid w:val="00F865E8"/>
    <w:rsid w:val="00F8674B"/>
    <w:rsid w:val="00F86989"/>
    <w:rsid w:val="00F86D0E"/>
    <w:rsid w:val="00F878B5"/>
    <w:rsid w:val="00F87BA0"/>
    <w:rsid w:val="00F904FF"/>
    <w:rsid w:val="00F9052F"/>
    <w:rsid w:val="00F90834"/>
    <w:rsid w:val="00F90BC9"/>
    <w:rsid w:val="00F91365"/>
    <w:rsid w:val="00F914D0"/>
    <w:rsid w:val="00F91506"/>
    <w:rsid w:val="00F917D8"/>
    <w:rsid w:val="00F9187C"/>
    <w:rsid w:val="00F92638"/>
    <w:rsid w:val="00F9272D"/>
    <w:rsid w:val="00F927A0"/>
    <w:rsid w:val="00F92850"/>
    <w:rsid w:val="00F929FD"/>
    <w:rsid w:val="00F92CB5"/>
    <w:rsid w:val="00F92D2B"/>
    <w:rsid w:val="00F92D75"/>
    <w:rsid w:val="00F92E1F"/>
    <w:rsid w:val="00F93086"/>
    <w:rsid w:val="00F93358"/>
    <w:rsid w:val="00F93444"/>
    <w:rsid w:val="00F93AB3"/>
    <w:rsid w:val="00F93B24"/>
    <w:rsid w:val="00F93B3A"/>
    <w:rsid w:val="00F93F61"/>
    <w:rsid w:val="00F943CD"/>
    <w:rsid w:val="00F94DDE"/>
    <w:rsid w:val="00F952B5"/>
    <w:rsid w:val="00F95406"/>
    <w:rsid w:val="00F95436"/>
    <w:rsid w:val="00F957C6"/>
    <w:rsid w:val="00F95AB9"/>
    <w:rsid w:val="00F95C3B"/>
    <w:rsid w:val="00F95C43"/>
    <w:rsid w:val="00F95F33"/>
    <w:rsid w:val="00F960D0"/>
    <w:rsid w:val="00F9611D"/>
    <w:rsid w:val="00F964F0"/>
    <w:rsid w:val="00F96522"/>
    <w:rsid w:val="00F96C57"/>
    <w:rsid w:val="00F96FA1"/>
    <w:rsid w:val="00F973F2"/>
    <w:rsid w:val="00F97484"/>
    <w:rsid w:val="00F9748F"/>
    <w:rsid w:val="00F975B2"/>
    <w:rsid w:val="00F975FB"/>
    <w:rsid w:val="00F97B5C"/>
    <w:rsid w:val="00F97BD6"/>
    <w:rsid w:val="00F97C05"/>
    <w:rsid w:val="00FA0114"/>
    <w:rsid w:val="00FA0342"/>
    <w:rsid w:val="00FA098A"/>
    <w:rsid w:val="00FA0B51"/>
    <w:rsid w:val="00FA1113"/>
    <w:rsid w:val="00FA1695"/>
    <w:rsid w:val="00FA193C"/>
    <w:rsid w:val="00FA1B5D"/>
    <w:rsid w:val="00FA1BA0"/>
    <w:rsid w:val="00FA21B5"/>
    <w:rsid w:val="00FA241D"/>
    <w:rsid w:val="00FA2727"/>
    <w:rsid w:val="00FA2A2B"/>
    <w:rsid w:val="00FA2CF7"/>
    <w:rsid w:val="00FA2E5D"/>
    <w:rsid w:val="00FA3212"/>
    <w:rsid w:val="00FA3312"/>
    <w:rsid w:val="00FA3976"/>
    <w:rsid w:val="00FA3CDE"/>
    <w:rsid w:val="00FA3CEB"/>
    <w:rsid w:val="00FA40B3"/>
    <w:rsid w:val="00FA43CE"/>
    <w:rsid w:val="00FA4493"/>
    <w:rsid w:val="00FA44FA"/>
    <w:rsid w:val="00FA4561"/>
    <w:rsid w:val="00FA45EA"/>
    <w:rsid w:val="00FA4A54"/>
    <w:rsid w:val="00FA4E35"/>
    <w:rsid w:val="00FA52CD"/>
    <w:rsid w:val="00FA57AD"/>
    <w:rsid w:val="00FA5BE4"/>
    <w:rsid w:val="00FA5CD5"/>
    <w:rsid w:val="00FA6367"/>
    <w:rsid w:val="00FA64AF"/>
    <w:rsid w:val="00FA6A62"/>
    <w:rsid w:val="00FA6B82"/>
    <w:rsid w:val="00FA71FE"/>
    <w:rsid w:val="00FA72A8"/>
    <w:rsid w:val="00FA7667"/>
    <w:rsid w:val="00FA79AB"/>
    <w:rsid w:val="00FA7BC6"/>
    <w:rsid w:val="00FA7BE4"/>
    <w:rsid w:val="00FA7D60"/>
    <w:rsid w:val="00FA7DB9"/>
    <w:rsid w:val="00FA7DCE"/>
    <w:rsid w:val="00FA7E8F"/>
    <w:rsid w:val="00FB0154"/>
    <w:rsid w:val="00FB0484"/>
    <w:rsid w:val="00FB0489"/>
    <w:rsid w:val="00FB0A3D"/>
    <w:rsid w:val="00FB0A93"/>
    <w:rsid w:val="00FB0BD9"/>
    <w:rsid w:val="00FB0BF3"/>
    <w:rsid w:val="00FB0E1F"/>
    <w:rsid w:val="00FB0FDB"/>
    <w:rsid w:val="00FB1086"/>
    <w:rsid w:val="00FB10B6"/>
    <w:rsid w:val="00FB13B8"/>
    <w:rsid w:val="00FB1617"/>
    <w:rsid w:val="00FB183B"/>
    <w:rsid w:val="00FB1988"/>
    <w:rsid w:val="00FB1B6F"/>
    <w:rsid w:val="00FB1EE9"/>
    <w:rsid w:val="00FB1EEF"/>
    <w:rsid w:val="00FB2088"/>
    <w:rsid w:val="00FB2111"/>
    <w:rsid w:val="00FB21A7"/>
    <w:rsid w:val="00FB226E"/>
    <w:rsid w:val="00FB25B4"/>
    <w:rsid w:val="00FB2CBF"/>
    <w:rsid w:val="00FB2E4C"/>
    <w:rsid w:val="00FB3206"/>
    <w:rsid w:val="00FB3806"/>
    <w:rsid w:val="00FB3B3C"/>
    <w:rsid w:val="00FB3B6F"/>
    <w:rsid w:val="00FB4064"/>
    <w:rsid w:val="00FB446C"/>
    <w:rsid w:val="00FB4560"/>
    <w:rsid w:val="00FB459C"/>
    <w:rsid w:val="00FB49AF"/>
    <w:rsid w:val="00FB4F44"/>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90"/>
    <w:rsid w:val="00FC056E"/>
    <w:rsid w:val="00FC05AD"/>
    <w:rsid w:val="00FC0A66"/>
    <w:rsid w:val="00FC0AF9"/>
    <w:rsid w:val="00FC0B99"/>
    <w:rsid w:val="00FC0C0B"/>
    <w:rsid w:val="00FC0EDB"/>
    <w:rsid w:val="00FC13CF"/>
    <w:rsid w:val="00FC13E1"/>
    <w:rsid w:val="00FC15B2"/>
    <w:rsid w:val="00FC1F5E"/>
    <w:rsid w:val="00FC25EA"/>
    <w:rsid w:val="00FC29D3"/>
    <w:rsid w:val="00FC30BA"/>
    <w:rsid w:val="00FC34F5"/>
    <w:rsid w:val="00FC3BA5"/>
    <w:rsid w:val="00FC3C01"/>
    <w:rsid w:val="00FC3D31"/>
    <w:rsid w:val="00FC4814"/>
    <w:rsid w:val="00FC4A46"/>
    <w:rsid w:val="00FC4A64"/>
    <w:rsid w:val="00FC4D53"/>
    <w:rsid w:val="00FC4F4B"/>
    <w:rsid w:val="00FC5130"/>
    <w:rsid w:val="00FC51C4"/>
    <w:rsid w:val="00FC5510"/>
    <w:rsid w:val="00FC55A9"/>
    <w:rsid w:val="00FC55BA"/>
    <w:rsid w:val="00FC5948"/>
    <w:rsid w:val="00FC5D65"/>
    <w:rsid w:val="00FC5EAC"/>
    <w:rsid w:val="00FC5F19"/>
    <w:rsid w:val="00FC5F6A"/>
    <w:rsid w:val="00FC62D2"/>
    <w:rsid w:val="00FC6466"/>
    <w:rsid w:val="00FC682F"/>
    <w:rsid w:val="00FC6878"/>
    <w:rsid w:val="00FC7185"/>
    <w:rsid w:val="00FC76A2"/>
    <w:rsid w:val="00FC76C9"/>
    <w:rsid w:val="00FC790C"/>
    <w:rsid w:val="00FC7E92"/>
    <w:rsid w:val="00FC7FBB"/>
    <w:rsid w:val="00FC7FD2"/>
    <w:rsid w:val="00FD06E8"/>
    <w:rsid w:val="00FD09E5"/>
    <w:rsid w:val="00FD0F98"/>
    <w:rsid w:val="00FD10E6"/>
    <w:rsid w:val="00FD135D"/>
    <w:rsid w:val="00FD15BB"/>
    <w:rsid w:val="00FD17F4"/>
    <w:rsid w:val="00FD1915"/>
    <w:rsid w:val="00FD191C"/>
    <w:rsid w:val="00FD1C6E"/>
    <w:rsid w:val="00FD1F48"/>
    <w:rsid w:val="00FD205F"/>
    <w:rsid w:val="00FD21C9"/>
    <w:rsid w:val="00FD2345"/>
    <w:rsid w:val="00FD24E7"/>
    <w:rsid w:val="00FD265E"/>
    <w:rsid w:val="00FD2977"/>
    <w:rsid w:val="00FD298F"/>
    <w:rsid w:val="00FD2A8F"/>
    <w:rsid w:val="00FD2CE4"/>
    <w:rsid w:val="00FD2CE7"/>
    <w:rsid w:val="00FD2D06"/>
    <w:rsid w:val="00FD32A7"/>
    <w:rsid w:val="00FD32E7"/>
    <w:rsid w:val="00FD34FC"/>
    <w:rsid w:val="00FD35F2"/>
    <w:rsid w:val="00FD3DCB"/>
    <w:rsid w:val="00FD3E0A"/>
    <w:rsid w:val="00FD3E2F"/>
    <w:rsid w:val="00FD3F5D"/>
    <w:rsid w:val="00FD3F6D"/>
    <w:rsid w:val="00FD4387"/>
    <w:rsid w:val="00FD4F27"/>
    <w:rsid w:val="00FD514A"/>
    <w:rsid w:val="00FD51A7"/>
    <w:rsid w:val="00FD51C9"/>
    <w:rsid w:val="00FD5244"/>
    <w:rsid w:val="00FD560C"/>
    <w:rsid w:val="00FD570B"/>
    <w:rsid w:val="00FD584E"/>
    <w:rsid w:val="00FD63B6"/>
    <w:rsid w:val="00FD6A36"/>
    <w:rsid w:val="00FD740B"/>
    <w:rsid w:val="00FD745B"/>
    <w:rsid w:val="00FD750C"/>
    <w:rsid w:val="00FD75AF"/>
    <w:rsid w:val="00FD76EA"/>
    <w:rsid w:val="00FD7B86"/>
    <w:rsid w:val="00FE0562"/>
    <w:rsid w:val="00FE06A8"/>
    <w:rsid w:val="00FE08CA"/>
    <w:rsid w:val="00FE12E5"/>
    <w:rsid w:val="00FE1386"/>
    <w:rsid w:val="00FE16C9"/>
    <w:rsid w:val="00FE1B36"/>
    <w:rsid w:val="00FE1E32"/>
    <w:rsid w:val="00FE1F41"/>
    <w:rsid w:val="00FE22D2"/>
    <w:rsid w:val="00FE2AF6"/>
    <w:rsid w:val="00FE2EF3"/>
    <w:rsid w:val="00FE2FFB"/>
    <w:rsid w:val="00FE312F"/>
    <w:rsid w:val="00FE3671"/>
    <w:rsid w:val="00FE3991"/>
    <w:rsid w:val="00FE3AAA"/>
    <w:rsid w:val="00FE3C01"/>
    <w:rsid w:val="00FE3C19"/>
    <w:rsid w:val="00FE3DF6"/>
    <w:rsid w:val="00FE43E8"/>
    <w:rsid w:val="00FE4452"/>
    <w:rsid w:val="00FE44B8"/>
    <w:rsid w:val="00FE4723"/>
    <w:rsid w:val="00FE4867"/>
    <w:rsid w:val="00FE49CC"/>
    <w:rsid w:val="00FE4A08"/>
    <w:rsid w:val="00FE4BF9"/>
    <w:rsid w:val="00FE4BFD"/>
    <w:rsid w:val="00FE4FF8"/>
    <w:rsid w:val="00FE54F8"/>
    <w:rsid w:val="00FE5517"/>
    <w:rsid w:val="00FE557C"/>
    <w:rsid w:val="00FE578A"/>
    <w:rsid w:val="00FE5B49"/>
    <w:rsid w:val="00FE5F2D"/>
    <w:rsid w:val="00FE6D4C"/>
    <w:rsid w:val="00FE7AAA"/>
    <w:rsid w:val="00FE7AC2"/>
    <w:rsid w:val="00FE7DF1"/>
    <w:rsid w:val="00FE7ECF"/>
    <w:rsid w:val="00FF0633"/>
    <w:rsid w:val="00FF064E"/>
    <w:rsid w:val="00FF0748"/>
    <w:rsid w:val="00FF0DD3"/>
    <w:rsid w:val="00FF0DD7"/>
    <w:rsid w:val="00FF0DE7"/>
    <w:rsid w:val="00FF10AA"/>
    <w:rsid w:val="00FF1639"/>
    <w:rsid w:val="00FF1CD5"/>
    <w:rsid w:val="00FF1E9A"/>
    <w:rsid w:val="00FF2846"/>
    <w:rsid w:val="00FF28B3"/>
    <w:rsid w:val="00FF29E7"/>
    <w:rsid w:val="00FF2CB3"/>
    <w:rsid w:val="00FF32FC"/>
    <w:rsid w:val="00FF39F7"/>
    <w:rsid w:val="00FF3B4D"/>
    <w:rsid w:val="00FF3C82"/>
    <w:rsid w:val="00FF3C94"/>
    <w:rsid w:val="00FF3EF3"/>
    <w:rsid w:val="00FF481A"/>
    <w:rsid w:val="00FF4A4F"/>
    <w:rsid w:val="00FF4A71"/>
    <w:rsid w:val="00FF4D1F"/>
    <w:rsid w:val="00FF4EBA"/>
    <w:rsid w:val="00FF5183"/>
    <w:rsid w:val="00FF57FA"/>
    <w:rsid w:val="00FF5AEA"/>
    <w:rsid w:val="00FF6379"/>
    <w:rsid w:val="00FF6655"/>
    <w:rsid w:val="00FF66D5"/>
    <w:rsid w:val="00FF670D"/>
    <w:rsid w:val="00FF68CF"/>
    <w:rsid w:val="00FF697B"/>
    <w:rsid w:val="00FF6A0A"/>
    <w:rsid w:val="00FF6AE9"/>
    <w:rsid w:val="00FF6B1A"/>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7D6"/>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01803383">
      <w:bodyDiv w:val="1"/>
      <w:marLeft w:val="0"/>
      <w:marRight w:val="0"/>
      <w:marTop w:val="0"/>
      <w:marBottom w:val="0"/>
      <w:divBdr>
        <w:top w:val="none" w:sz="0" w:space="0" w:color="auto"/>
        <w:left w:val="none" w:sz="0" w:space="0" w:color="auto"/>
        <w:bottom w:val="none" w:sz="0" w:space="0" w:color="auto"/>
        <w:right w:val="none" w:sz="0" w:space="0" w:color="auto"/>
      </w:divBdr>
      <w:divsChild>
        <w:div w:id="427122885">
          <w:marLeft w:val="547"/>
          <w:marRight w:val="0"/>
          <w:marTop w:val="154"/>
          <w:marBottom w:val="0"/>
          <w:divBdr>
            <w:top w:val="none" w:sz="0" w:space="0" w:color="auto"/>
            <w:left w:val="none" w:sz="0" w:space="0" w:color="auto"/>
            <w:bottom w:val="none" w:sz="0" w:space="0" w:color="auto"/>
            <w:right w:val="none" w:sz="0" w:space="0" w:color="auto"/>
          </w:divBdr>
        </w:div>
        <w:div w:id="970090703">
          <w:marLeft w:val="1166"/>
          <w:marRight w:val="0"/>
          <w:marTop w:val="134"/>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3547995">
      <w:bodyDiv w:val="1"/>
      <w:marLeft w:val="0"/>
      <w:marRight w:val="0"/>
      <w:marTop w:val="0"/>
      <w:marBottom w:val="0"/>
      <w:divBdr>
        <w:top w:val="none" w:sz="0" w:space="0" w:color="auto"/>
        <w:left w:val="none" w:sz="0" w:space="0" w:color="auto"/>
        <w:bottom w:val="none" w:sz="0" w:space="0" w:color="auto"/>
        <w:right w:val="none" w:sz="0" w:space="0" w:color="auto"/>
      </w:divBdr>
      <w:divsChild>
        <w:div w:id="538709197">
          <w:marLeft w:val="547"/>
          <w:marRight w:val="0"/>
          <w:marTop w:val="154"/>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 w:id="386491952">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671521998">
          <w:marLeft w:val="547"/>
          <w:marRight w:val="0"/>
          <w:marTop w:val="120"/>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102654599">
          <w:marLeft w:val="1800"/>
          <w:marRight w:val="0"/>
          <w:marTop w:val="91"/>
          <w:marBottom w:val="0"/>
          <w:divBdr>
            <w:top w:val="none" w:sz="0" w:space="0" w:color="auto"/>
            <w:left w:val="none" w:sz="0" w:space="0" w:color="auto"/>
            <w:bottom w:val="none" w:sz="0" w:space="0" w:color="auto"/>
            <w:right w:val="none" w:sz="0" w:space="0" w:color="auto"/>
          </w:divBdr>
        </w:div>
      </w:divsChild>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2.xml><?xml version="1.0" encoding="utf-8"?>
<ds:datastoreItem xmlns:ds="http://schemas.openxmlformats.org/officeDocument/2006/customXml" ds:itemID="{9143534A-F603-417B-AB6A-C474AB50FDC7}"/>
</file>

<file path=customXml/itemProps3.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4.xml><?xml version="1.0" encoding="utf-8"?>
<ds:datastoreItem xmlns:ds="http://schemas.openxmlformats.org/officeDocument/2006/customXml" ds:itemID="{9795C2CE-A3E1-4F8C-819F-A5A764F60333}">
  <ds:schemaRefs>
    <ds:schemaRef ds:uri="http://purl.org/dc/terms/"/>
    <ds:schemaRef ds:uri="9b239327-9e80-40e4-b1b7-4394fed77a33"/>
    <ds:schemaRef ds:uri="http://schemas.microsoft.com/office/2006/documentManagement/types"/>
    <ds:schemaRef ds:uri="2f282d3b-eb4a-4b09-b61f-b9593442e286"/>
    <ds:schemaRef ds:uri="http://schemas.openxmlformats.org/package/2006/metadata/core-properties"/>
    <ds:schemaRef ds:uri="http://purl.org/dc/elements/1.1/"/>
    <ds:schemaRef ds:uri="http://schemas.microsoft.com/office/infopath/2007/PartnerControls"/>
    <ds:schemaRef ds:uri="http://schemas.microsoft.com/sharepoint/v3"/>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1966</Words>
  <Characters>10248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2010-10-04T05:58:00Z</cp:lastPrinted>
  <dcterms:created xsi:type="dcterms:W3CDTF">2021-06-17T08:27:00Z</dcterms:created>
  <dcterms:modified xsi:type="dcterms:W3CDTF">2021-08-06T10:47:00Z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